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140B30"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80151">
        <w:t>2</w:t>
      </w:r>
      <w:r w:rsidR="00140B30">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140B30">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56C34" w:rsidRPr="00956C34">
        <w:t>Surgical Technology Fundamentals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56C34" w:rsidRPr="00956C34">
        <w:t>SURT 1023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56C34" w:rsidRPr="00956C34">
        <w:t>SURT 102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40B30">
        <w:fldChar w:fldCharType="begin">
          <w:ffData>
            <w:name w:val="Text27"/>
            <w:enabled/>
            <w:calcOnExit w:val="0"/>
            <w:textInput>
              <w:maxLength w:val="30"/>
            </w:textInput>
          </w:ffData>
        </w:fldChar>
      </w:r>
      <w:bookmarkStart w:id="4" w:name="Text27"/>
      <w:r w:rsidRPr="00140B30">
        <w:instrText xml:space="preserve"> FORMTEXT </w:instrText>
      </w:r>
      <w:r w:rsidRPr="00140B30">
        <w:fldChar w:fldCharType="separate"/>
      </w:r>
      <w:r w:rsidR="00956C34" w:rsidRPr="00140B30">
        <w:t>3</w:t>
      </w:r>
      <w:r w:rsidRPr="00140B30">
        <w:fldChar w:fldCharType="end"/>
      </w:r>
      <w:bookmarkEnd w:id="4"/>
      <w:r w:rsidRPr="00140B30">
        <w:t>-</w:t>
      </w:r>
      <w:r w:rsidRPr="00140B30">
        <w:fldChar w:fldCharType="begin">
          <w:ffData>
            <w:name w:val="Text33"/>
            <w:enabled/>
            <w:calcOnExit w:val="0"/>
            <w:textInput/>
          </w:ffData>
        </w:fldChar>
      </w:r>
      <w:bookmarkStart w:id="5" w:name="Text33"/>
      <w:r w:rsidRPr="00140B30">
        <w:instrText xml:space="preserve"> FORMTEXT </w:instrText>
      </w:r>
      <w:r w:rsidRPr="00140B30">
        <w:fldChar w:fldCharType="separate"/>
      </w:r>
      <w:r w:rsidR="00956C34" w:rsidRPr="00140B30">
        <w:t>0</w:t>
      </w:r>
      <w:r w:rsidRPr="00140B30">
        <w:fldChar w:fldCharType="end"/>
      </w:r>
      <w:bookmarkEnd w:id="5"/>
      <w:r w:rsidRPr="00140B30">
        <w:t>-</w:t>
      </w:r>
      <w:r w:rsidRPr="00140B30">
        <w:fldChar w:fldCharType="begin">
          <w:ffData>
            <w:name w:val="Text34"/>
            <w:enabled/>
            <w:calcOnExit w:val="0"/>
            <w:textInput/>
          </w:ffData>
        </w:fldChar>
      </w:r>
      <w:bookmarkStart w:id="6" w:name="Text34"/>
      <w:r w:rsidRPr="00140B30">
        <w:instrText xml:space="preserve"> FORMTEXT </w:instrText>
      </w:r>
      <w:r w:rsidRPr="00140B30">
        <w:fldChar w:fldCharType="separate"/>
      </w:r>
      <w:r w:rsidR="00956C34" w:rsidRPr="00140B30">
        <w:t>3</w:t>
      </w:r>
      <w:r w:rsidRPr="00140B30">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40B30">
        <w:fldChar w:fldCharType="begin">
          <w:ffData>
            <w:name w:val="Text27"/>
            <w:enabled/>
            <w:calcOnExit w:val="0"/>
            <w:textInput>
              <w:maxLength w:val="30"/>
            </w:textInput>
          </w:ffData>
        </w:fldChar>
      </w:r>
      <w:r w:rsidRPr="00140B30">
        <w:instrText xml:space="preserve"> FORMTEXT </w:instrText>
      </w:r>
      <w:r w:rsidRPr="00140B30">
        <w:fldChar w:fldCharType="separate"/>
      </w:r>
      <w:r w:rsidR="00C04781" w:rsidRPr="00140B30">
        <w:t>45</w:t>
      </w:r>
      <w:r w:rsidRPr="00140B30">
        <w:fldChar w:fldCharType="end"/>
      </w:r>
      <w:r w:rsidRPr="00140B30">
        <w:t>-</w:t>
      </w:r>
      <w:r w:rsidRPr="00140B30">
        <w:fldChar w:fldCharType="begin">
          <w:ffData>
            <w:name w:val="Text35"/>
            <w:enabled/>
            <w:calcOnExit w:val="0"/>
            <w:textInput/>
          </w:ffData>
        </w:fldChar>
      </w:r>
      <w:bookmarkStart w:id="7" w:name="Text35"/>
      <w:r w:rsidRPr="00140B30">
        <w:instrText xml:space="preserve"> FORMTEXT </w:instrText>
      </w:r>
      <w:r w:rsidRPr="00140B30">
        <w:fldChar w:fldCharType="separate"/>
      </w:r>
      <w:r w:rsidR="00C04781" w:rsidRPr="00140B30">
        <w:t>0</w:t>
      </w:r>
      <w:r w:rsidRPr="00140B30">
        <w:fldChar w:fldCharType="end"/>
      </w:r>
      <w:bookmarkEnd w:id="7"/>
      <w:r w:rsidRPr="00140B30">
        <w:t>-</w:t>
      </w:r>
      <w:r w:rsidRPr="00140B30">
        <w:fldChar w:fldCharType="begin">
          <w:ffData>
            <w:name w:val="Text36"/>
            <w:enabled/>
            <w:calcOnExit w:val="0"/>
            <w:textInput/>
          </w:ffData>
        </w:fldChar>
      </w:r>
      <w:bookmarkStart w:id="8" w:name="Text36"/>
      <w:r w:rsidRPr="00140B30">
        <w:instrText xml:space="preserve"> FORMTEXT </w:instrText>
      </w:r>
      <w:r w:rsidRPr="00140B30">
        <w:fldChar w:fldCharType="separate"/>
      </w:r>
      <w:r w:rsidR="00C04781" w:rsidRPr="00140B30">
        <w:t>45</w:t>
      </w:r>
      <w:r w:rsidRPr="00140B30">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40B30">
        <w:fldChar w:fldCharType="begin">
          <w:ffData>
            <w:name w:val="Text24"/>
            <w:enabled/>
            <w:calcOnExit w:val="0"/>
            <w:textInput/>
          </w:ffData>
        </w:fldChar>
      </w:r>
      <w:bookmarkStart w:id="9" w:name="Text24"/>
      <w:r w:rsidRPr="00140B30">
        <w:instrText xml:space="preserve"> FORMTEXT </w:instrText>
      </w:r>
      <w:r w:rsidRPr="00140B30">
        <w:fldChar w:fldCharType="separate"/>
      </w:r>
      <w:r w:rsidRPr="00140B30">
        <w:rPr>
          <w:noProof/>
        </w:rPr>
        <w:t> </w:t>
      </w:r>
      <w:r w:rsidRPr="00140B30">
        <w:rPr>
          <w:noProof/>
        </w:rPr>
        <w:t> </w:t>
      </w:r>
      <w:r w:rsidRPr="00140B30">
        <w:rPr>
          <w:noProof/>
        </w:rPr>
        <w:t> </w:t>
      </w:r>
      <w:r w:rsidRPr="00140B30">
        <w:rPr>
          <w:noProof/>
        </w:rPr>
        <w:t> </w:t>
      </w:r>
      <w:r w:rsidRPr="00140B30">
        <w:rPr>
          <w:noProof/>
        </w:rPr>
        <w:t> </w:t>
      </w:r>
      <w:r w:rsidRPr="00140B30">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56C34" w:rsidRPr="00956C34">
        <w:t>51.0909</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56C34" w:rsidRPr="00956C34">
        <w:t>Introduces fundamental concepts of surgical technology and infection control within the community.  Emphasis is placed on operating room organization, infection control, surgical supplies, and basic surgical routines.  The service learning project in this course allows exploration of infection control in a community setting requiring students to develop and present an educational experience on effective hand hygiene.</w:t>
      </w:r>
      <w:r>
        <w:fldChar w:fldCharType="end"/>
      </w:r>
      <w:bookmarkEnd w:id="11"/>
    </w:p>
    <w:p w:rsidR="00860938" w:rsidRDefault="00860938" w:rsidP="007E4F12"/>
    <w:p w:rsidR="00860938" w:rsidRPr="000E047A" w:rsidRDefault="00860938" w:rsidP="00C04781">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56C34" w:rsidRPr="00956C34">
        <w:t xml:space="preserve">HLSC 1012 (or HLSC 101), HLSC 1103 (or HLSC 110), ENGL 1013 (or ENGL 101), MATH 1113/1213 (or MATH 101/110), and </w:t>
      </w:r>
      <w:r w:rsidR="00140B30">
        <w:t xml:space="preserve">BIOL 2213 and BIOL 2211 (or BIOL 2214 </w:t>
      </w:r>
      <w:r w:rsidR="00956C34" w:rsidRPr="00956C34">
        <w:t>or BIOL 230), all with a “C” or better</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956C34" w:rsidRPr="00956C34">
        <w:t>ENGL 1023, BIOL 210</w:t>
      </w:r>
      <w:r w:rsidR="00140B30">
        <w:t xml:space="preserve">3 and BIOL 2101, </w:t>
      </w:r>
      <w:r w:rsidR="00956C34" w:rsidRPr="00956C34">
        <w:t>BIOL 222</w:t>
      </w:r>
      <w:r w:rsidR="00140B30">
        <w:t>3 and BIOL 2221</w:t>
      </w:r>
      <w:bookmarkStart w:id="14" w:name="_GoBack"/>
      <w:bookmarkEnd w:id="14"/>
      <w:r w:rsidR="00956C34" w:rsidRPr="00956C34">
        <w:t>, and SURT 1021</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56C34" w:rsidRPr="00956C34">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76A2D" w:rsidRPr="00F76A2D">
        <w:t>Apply intercultural concepts to communicate effectively with the community.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76A2D" w:rsidRPr="00F76A2D">
        <w:t>Explain the concepts of surgical technology for the perioperative stage of surgery.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76A2D" w:rsidRPr="00F76A2D">
        <w:t>Identify the relationship of anatomy, physiology, and microbiology to surgical technology concepts.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C04781" w:rsidRPr="00C04781" w:rsidRDefault="00C04781" w:rsidP="00C04781">
      <w:r>
        <w:fldChar w:fldCharType="begin">
          <w:ffData>
            <w:name w:val="Text37"/>
            <w:enabled/>
            <w:calcOnExit w:val="0"/>
            <w:textInput/>
          </w:ffData>
        </w:fldChar>
      </w:r>
      <w:bookmarkStart w:id="19" w:name="Text37"/>
      <w:r>
        <w:instrText xml:space="preserve"> FORMTEXT </w:instrText>
      </w:r>
      <w:r>
        <w:fldChar w:fldCharType="separate"/>
      </w:r>
      <w:r w:rsidRPr="00C04781">
        <w:t>All assignments will be graded using an instructor-designed rubric.</w:t>
      </w:r>
    </w:p>
    <w:p w:rsidR="00C04781" w:rsidRDefault="00C04781" w:rsidP="00C04781">
      <w:r w:rsidRPr="00C04781">
        <w:lastRenderedPageBreak/>
        <w:t>Assessment measures may include, but are not limited to:</w:t>
      </w:r>
      <w:r>
        <w:fldChar w:fldCharType="end"/>
      </w:r>
      <w:bookmarkEnd w:id="19"/>
    </w:p>
    <w:p w:rsidR="00594256" w:rsidRDefault="00594256" w:rsidP="00C04781">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C04781" w:rsidRPr="00C04781">
        <w:t>Periodic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5B754F" w:rsidRPr="005B754F">
        <w:t>Instructor-designed in-class and homework assignments, writing projects, and quizzes.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5B754F" w:rsidRPr="005B754F">
        <w:t>A service learning collaborative project.</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97270" w:rsidRPr="00897270" w:rsidRDefault="00594256" w:rsidP="00C04781">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897270" w:rsidRPr="00897270">
        <w:t>I.</w:t>
      </w:r>
      <w:r w:rsidR="00897270" w:rsidRPr="00897270">
        <w:tab/>
        <w:t>Infection control</w:t>
      </w:r>
    </w:p>
    <w:p w:rsidR="00897270" w:rsidRPr="00897270" w:rsidRDefault="00897270" w:rsidP="00C04781">
      <w:pPr>
        <w:ind w:left="720" w:hanging="720"/>
      </w:pPr>
      <w:r w:rsidRPr="00897270">
        <w:t>II.</w:t>
      </w:r>
      <w:r w:rsidRPr="00897270">
        <w:tab/>
        <w:t>Perioperative Patient Routines</w:t>
      </w:r>
    </w:p>
    <w:p w:rsidR="00897270" w:rsidRPr="00897270" w:rsidRDefault="00897270" w:rsidP="00C04781">
      <w:pPr>
        <w:ind w:left="720" w:hanging="720"/>
      </w:pPr>
      <w:r w:rsidRPr="00897270">
        <w:t>III.</w:t>
      </w:r>
      <w:r w:rsidRPr="00897270">
        <w:tab/>
        <w:t>Wound Healing and Classification</w:t>
      </w:r>
    </w:p>
    <w:p w:rsidR="00897270" w:rsidRPr="00897270" w:rsidRDefault="00897270" w:rsidP="00C04781">
      <w:pPr>
        <w:ind w:left="720" w:hanging="720"/>
      </w:pPr>
      <w:r w:rsidRPr="00897270">
        <w:t>IV.</w:t>
      </w:r>
      <w:r w:rsidRPr="00897270">
        <w:tab/>
        <w:t>Catheters and Drains</w:t>
      </w:r>
    </w:p>
    <w:p w:rsidR="00897270" w:rsidRPr="00897270" w:rsidRDefault="00897270" w:rsidP="00C04781">
      <w:pPr>
        <w:ind w:left="720" w:hanging="720"/>
      </w:pPr>
      <w:r w:rsidRPr="00897270">
        <w:t>V.</w:t>
      </w:r>
      <w:r w:rsidRPr="00897270">
        <w:tab/>
        <w:t>Pharmacology and Anesthesia</w:t>
      </w:r>
    </w:p>
    <w:p w:rsidR="00897270" w:rsidRPr="00897270" w:rsidRDefault="00897270" w:rsidP="00C04781">
      <w:pPr>
        <w:ind w:left="720" w:hanging="720"/>
      </w:pPr>
      <w:r w:rsidRPr="00897270">
        <w:t>VI.</w:t>
      </w:r>
      <w:r w:rsidRPr="00897270">
        <w:tab/>
        <w:t>Specimen Care</w:t>
      </w:r>
    </w:p>
    <w:p w:rsidR="00897270" w:rsidRPr="00897270" w:rsidRDefault="00897270" w:rsidP="00C04781">
      <w:pPr>
        <w:ind w:left="720" w:hanging="720"/>
      </w:pPr>
      <w:r w:rsidRPr="00897270">
        <w:t>VII.</w:t>
      </w:r>
      <w:r w:rsidRPr="00897270">
        <w:tab/>
        <w:t>Weights and Measures</w:t>
      </w:r>
    </w:p>
    <w:p w:rsidR="00897270" w:rsidRPr="00897270" w:rsidRDefault="00897270" w:rsidP="00C04781">
      <w:pPr>
        <w:ind w:left="720" w:hanging="720"/>
      </w:pPr>
      <w:r w:rsidRPr="00897270">
        <w:t>VIII.</w:t>
      </w:r>
      <w:r w:rsidRPr="00897270">
        <w:tab/>
        <w:t>Death and Dying</w:t>
      </w:r>
    </w:p>
    <w:p w:rsidR="00897270" w:rsidRPr="00897270" w:rsidRDefault="00897270" w:rsidP="00C04781">
      <w:pPr>
        <w:ind w:left="720" w:hanging="720"/>
      </w:pPr>
      <w:r w:rsidRPr="00897270">
        <w:t>IX.</w:t>
      </w:r>
      <w:r w:rsidRPr="00897270">
        <w:tab/>
        <w:t>Computers in surgery</w:t>
      </w:r>
    </w:p>
    <w:p w:rsidR="00897270" w:rsidRPr="00897270" w:rsidRDefault="00897270" w:rsidP="00C04781">
      <w:pPr>
        <w:ind w:left="720" w:hanging="720"/>
      </w:pPr>
      <w:r w:rsidRPr="00897270">
        <w:t>X.</w:t>
      </w:r>
      <w:r w:rsidRPr="00897270">
        <w:tab/>
        <w:t>Electrosurgery</w:t>
      </w:r>
    </w:p>
    <w:p w:rsidR="00897270" w:rsidRPr="00897270" w:rsidRDefault="00897270" w:rsidP="00C04781">
      <w:pPr>
        <w:ind w:left="720" w:hanging="720"/>
      </w:pPr>
      <w:r w:rsidRPr="00897270">
        <w:t>XI.</w:t>
      </w:r>
      <w:r w:rsidRPr="00897270">
        <w:tab/>
        <w:t>Electricity, Equipment, and Hazards</w:t>
      </w:r>
    </w:p>
    <w:p w:rsidR="00594256" w:rsidRDefault="00897270" w:rsidP="00C04781">
      <w:pPr>
        <w:ind w:left="720" w:hanging="720"/>
      </w:pPr>
      <w:r w:rsidRPr="00897270">
        <w:t>XII.</w:t>
      </w:r>
      <w:r w:rsidRPr="00897270">
        <w:tab/>
        <w:t>Emergency Procedures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B3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s/uuKN5xIKin1WAwM+4hfO4rjaLE0AnB5K7Hk0yllOUljHaRTQff1v1he8fwnMPhA3Ro3cKzWtrxIzo/DyTUA==" w:salt="x3dhhS/+7g2B9qY3e/ND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0B30"/>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7D87"/>
    <w:rsid w:val="00423488"/>
    <w:rsid w:val="00424907"/>
    <w:rsid w:val="00446F09"/>
    <w:rsid w:val="004471E7"/>
    <w:rsid w:val="004476F1"/>
    <w:rsid w:val="00451FEF"/>
    <w:rsid w:val="0046071E"/>
    <w:rsid w:val="00460C25"/>
    <w:rsid w:val="00461048"/>
    <w:rsid w:val="00470B0A"/>
    <w:rsid w:val="00477047"/>
    <w:rsid w:val="00480151"/>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54F"/>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97270"/>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56C34"/>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4781"/>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364EA"/>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6A2D"/>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C2CE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98ED6A-D83E-481A-9EE1-6D9D186D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635</Words>
  <Characters>3971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2021-06-03T19:45:00Z</cp:lastPrinted>
  <dcterms:created xsi:type="dcterms:W3CDTF">2021-06-03T19:46:00Z</dcterms:created>
  <dcterms:modified xsi:type="dcterms:W3CDTF">2021-06-03T19:48:00Z</dcterms:modified>
</cp:coreProperties>
</file>