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3T00:00:00Z">
          <w:dateFormat w:val="M/d/yyyy"/>
          <w:lid w:val="en-US"/>
          <w:storeMappedDataAs w:val="dateTime"/>
          <w:calendar w:val="gregorian"/>
        </w:date>
      </w:sdtPr>
      <w:sdtEndPr/>
      <w:sdtContent>
        <w:p w:rsidR="00397F62" w:rsidRPr="00891DED" w:rsidRDefault="00316E4E" w:rsidP="0046071E">
          <w:pPr>
            <w:pStyle w:val="Heading1"/>
            <w:rPr>
              <w:b w:val="0"/>
              <w:sz w:val="20"/>
              <w:szCs w:val="20"/>
            </w:rPr>
          </w:pPr>
          <w:r>
            <w:rPr>
              <w:b w:val="0"/>
              <w:sz w:val="20"/>
              <w:szCs w:val="20"/>
              <w:lang w:val="en-US"/>
            </w:rPr>
            <w:t>8/13/2020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AD0B01">
        <w:t>4 September 2020</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F1312C" w:rsidRPr="00F1312C">
        <w:t>Computers in the Law Office</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F1312C" w:rsidRPr="00F1312C">
        <w:t>PALG 2113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F1312C" w:rsidRPr="00F1312C">
        <w:t>PALG 211</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AD0B01">
        <w:fldChar w:fldCharType="begin">
          <w:ffData>
            <w:name w:val="Text27"/>
            <w:enabled/>
            <w:calcOnExit w:val="0"/>
            <w:textInput>
              <w:maxLength w:val="30"/>
            </w:textInput>
          </w:ffData>
        </w:fldChar>
      </w:r>
      <w:bookmarkStart w:id="4" w:name="Text27"/>
      <w:r w:rsidRPr="00AD0B01">
        <w:instrText xml:space="preserve"> FORMTEXT </w:instrText>
      </w:r>
      <w:r w:rsidRPr="00AD0B01">
        <w:fldChar w:fldCharType="separate"/>
      </w:r>
      <w:r w:rsidR="00F1312C" w:rsidRPr="00AD0B01">
        <w:t>3</w:t>
      </w:r>
      <w:r w:rsidRPr="00AD0B01">
        <w:fldChar w:fldCharType="end"/>
      </w:r>
      <w:bookmarkEnd w:id="4"/>
      <w:r w:rsidRPr="00AD0B01">
        <w:t>-</w:t>
      </w:r>
      <w:r w:rsidRPr="00AD0B01">
        <w:fldChar w:fldCharType="begin">
          <w:ffData>
            <w:name w:val="Text33"/>
            <w:enabled/>
            <w:calcOnExit w:val="0"/>
            <w:textInput/>
          </w:ffData>
        </w:fldChar>
      </w:r>
      <w:bookmarkStart w:id="5" w:name="Text33"/>
      <w:r w:rsidRPr="00AD0B01">
        <w:instrText xml:space="preserve"> FORMTEXT </w:instrText>
      </w:r>
      <w:r w:rsidRPr="00AD0B01">
        <w:fldChar w:fldCharType="separate"/>
      </w:r>
      <w:r w:rsidR="00F1312C" w:rsidRPr="00AD0B01">
        <w:t>0</w:t>
      </w:r>
      <w:r w:rsidRPr="00AD0B01">
        <w:fldChar w:fldCharType="end"/>
      </w:r>
      <w:bookmarkEnd w:id="5"/>
      <w:r w:rsidRPr="00AD0B01">
        <w:t>-</w:t>
      </w:r>
      <w:r w:rsidRPr="00AD0B01">
        <w:fldChar w:fldCharType="begin">
          <w:ffData>
            <w:name w:val="Text34"/>
            <w:enabled/>
            <w:calcOnExit w:val="0"/>
            <w:textInput/>
          </w:ffData>
        </w:fldChar>
      </w:r>
      <w:bookmarkStart w:id="6" w:name="Text34"/>
      <w:r w:rsidRPr="00AD0B01">
        <w:instrText xml:space="preserve"> FORMTEXT </w:instrText>
      </w:r>
      <w:r w:rsidRPr="00AD0B01">
        <w:fldChar w:fldCharType="separate"/>
      </w:r>
      <w:r w:rsidR="00F1312C" w:rsidRPr="00AD0B01">
        <w:t>3</w:t>
      </w:r>
      <w:r w:rsidRPr="00AD0B01">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AD0B01">
        <w:fldChar w:fldCharType="begin">
          <w:ffData>
            <w:name w:val="Text27"/>
            <w:enabled/>
            <w:calcOnExit w:val="0"/>
            <w:textInput>
              <w:maxLength w:val="30"/>
            </w:textInput>
          </w:ffData>
        </w:fldChar>
      </w:r>
      <w:r w:rsidRPr="00AD0B01">
        <w:instrText xml:space="preserve"> FORMTEXT </w:instrText>
      </w:r>
      <w:r w:rsidRPr="00AD0B01">
        <w:fldChar w:fldCharType="separate"/>
      </w:r>
      <w:r w:rsidR="00316E4E" w:rsidRPr="00AD0B01">
        <w:t>45</w:t>
      </w:r>
      <w:r w:rsidRPr="00AD0B01">
        <w:fldChar w:fldCharType="end"/>
      </w:r>
      <w:r w:rsidRPr="00AD0B01">
        <w:t>-</w:t>
      </w:r>
      <w:r w:rsidRPr="00AD0B01">
        <w:fldChar w:fldCharType="begin">
          <w:ffData>
            <w:name w:val="Text35"/>
            <w:enabled/>
            <w:calcOnExit w:val="0"/>
            <w:textInput/>
          </w:ffData>
        </w:fldChar>
      </w:r>
      <w:bookmarkStart w:id="7" w:name="Text35"/>
      <w:r w:rsidRPr="00AD0B01">
        <w:instrText xml:space="preserve"> FORMTEXT </w:instrText>
      </w:r>
      <w:r w:rsidRPr="00AD0B01">
        <w:fldChar w:fldCharType="separate"/>
      </w:r>
      <w:r w:rsidR="00316E4E" w:rsidRPr="00AD0B01">
        <w:t>0</w:t>
      </w:r>
      <w:r w:rsidRPr="00AD0B01">
        <w:fldChar w:fldCharType="end"/>
      </w:r>
      <w:bookmarkEnd w:id="7"/>
      <w:r w:rsidRPr="00AD0B01">
        <w:t>-</w:t>
      </w:r>
      <w:r w:rsidRPr="00AD0B01">
        <w:fldChar w:fldCharType="begin">
          <w:ffData>
            <w:name w:val="Text36"/>
            <w:enabled/>
            <w:calcOnExit w:val="0"/>
            <w:textInput/>
          </w:ffData>
        </w:fldChar>
      </w:r>
      <w:bookmarkStart w:id="8" w:name="Text36"/>
      <w:r w:rsidRPr="00AD0B01">
        <w:instrText xml:space="preserve"> FORMTEXT </w:instrText>
      </w:r>
      <w:r w:rsidRPr="00AD0B01">
        <w:fldChar w:fldCharType="separate"/>
      </w:r>
      <w:r w:rsidR="00316E4E" w:rsidRPr="00AD0B01">
        <w:t>45</w:t>
      </w:r>
      <w:r w:rsidRPr="00AD0B01">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F1312C" w:rsidRPr="00F1312C">
        <w:t>22.0302</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F1312C" w:rsidRPr="00F1312C">
        <w:t>Provides an overview of computer technology and its applications within the law office. Students will explore the methods for effective and ethical use of law office technology, including word processing, spreadsheets, and databases; legal research databases; electronic public records; electronic filing and discovery systems; litigation support and case management systems; timekeeping/billing; and other legal support technology.</w:t>
      </w:r>
      <w:r>
        <w:fldChar w:fldCharType="end"/>
      </w:r>
      <w:bookmarkEnd w:id="11"/>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F1312C" w:rsidRPr="00F1312C">
        <w:t>PALG 1013 (or PALG 101) with a grade of c or better</w:t>
      </w:r>
      <w:r w:rsidRPr="001137F3">
        <w:rPr>
          <w:u w:val="single"/>
        </w:rPr>
        <w:fldChar w:fldCharType="end"/>
      </w:r>
      <w:bookmarkEnd w:id="12"/>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F1312C" w:rsidRPr="00F1312C">
        <w:t>None</w:t>
      </w:r>
      <w:r w:rsidRPr="001137F3">
        <w:rPr>
          <w:u w:val="single"/>
        </w:rPr>
        <w:fldChar w:fldCharType="end"/>
      </w:r>
      <w:bookmarkEnd w:id="13"/>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F1312C" w:rsidRPr="00F1312C">
        <w:t>35</w:t>
      </w:r>
      <w:r w:rsidRPr="001137F3">
        <w:rPr>
          <w:u w:val="single"/>
        </w:rPr>
        <w:fldChar w:fldCharType="end"/>
      </w:r>
      <w:bookmarkEnd w:id="14"/>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F1312C" w:rsidRPr="00F1312C">
        <w:t>Describe how law offices can benefit from different types of technology.</w:t>
      </w:r>
      <w:r>
        <w:fldChar w:fldCharType="end"/>
      </w:r>
      <w:bookmarkEnd w:id="15"/>
    </w:p>
    <w:p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F1312C" w:rsidRPr="00F1312C">
        <w:t>Identify the basic components of a computer and its peripherals.</w:t>
      </w:r>
      <w:r>
        <w:fldChar w:fldCharType="end"/>
      </w:r>
      <w:bookmarkEnd w:id="16"/>
    </w:p>
    <w:p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1B1204">
        <w:t>Perform law-related tasks using Word, Access, PowerPoint and Excel.</w:t>
      </w:r>
      <w:bookmarkStart w:id="18" w:name="_GoBack"/>
      <w:bookmarkEnd w:id="18"/>
      <w:r>
        <w:fldChar w:fldCharType="end"/>
      </w:r>
      <w:bookmarkEnd w:id="17"/>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F1312C" w:rsidRPr="00F1312C">
        <w:t>Perform specialized data base uses in legal research using the internet (Westlaw, PRODOC and Lexis Nexis).</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F1312C" w:rsidRPr="00F1312C">
        <w:t>Explain the ethical implications of and considerations attendant to using technology in a law office environment.</w:t>
      </w:r>
      <w:r>
        <w:fldChar w:fldCharType="end"/>
      </w:r>
      <w:bookmarkEnd w:id="20"/>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lastRenderedPageBreak/>
        <w:t>1.</w:t>
      </w:r>
      <w:r>
        <w:tab/>
      </w:r>
      <w:r>
        <w:fldChar w:fldCharType="begin">
          <w:ffData>
            <w:name w:val="Text7"/>
            <w:enabled/>
            <w:calcOnExit w:val="0"/>
            <w:textInput/>
          </w:ffData>
        </w:fldChar>
      </w:r>
      <w:bookmarkStart w:id="21" w:name="Text7"/>
      <w:r>
        <w:instrText xml:space="preserve"> FORMTEXT </w:instrText>
      </w:r>
      <w:r>
        <w:fldChar w:fldCharType="separate"/>
      </w:r>
      <w:r w:rsidR="009B4171" w:rsidRPr="009B4171">
        <w:t>Instructor designed exams will assess learning outcomes.</w:t>
      </w:r>
      <w:r>
        <w:fldChar w:fldCharType="end"/>
      </w:r>
      <w:bookmarkEnd w:id="21"/>
    </w:p>
    <w:p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9B4171" w:rsidRPr="009B4171">
        <w:t>Instructor designed quizzes and assignments will assess a portion of the learning outcomes.</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D468BF" w:rsidRPr="00D468BF" w:rsidRDefault="00594256" w:rsidP="00D468BF">
      <w:r>
        <w:fldChar w:fldCharType="begin">
          <w:ffData>
            <w:name w:val="Text1"/>
            <w:enabled/>
            <w:calcOnExit w:val="0"/>
            <w:textInput/>
          </w:ffData>
        </w:fldChar>
      </w:r>
      <w:bookmarkStart w:id="23" w:name="Text1"/>
      <w:r>
        <w:instrText xml:space="preserve"> FORMTEXT </w:instrText>
      </w:r>
      <w:r>
        <w:fldChar w:fldCharType="separate"/>
      </w:r>
      <w:r w:rsidR="00D468BF" w:rsidRPr="00D468BF">
        <w:t>1.</w:t>
      </w:r>
      <w:r w:rsidR="00D468BF" w:rsidRPr="00D468BF">
        <w:tab/>
        <w:t>Computers in the Law Office</w:t>
      </w:r>
    </w:p>
    <w:p w:rsidR="00D468BF" w:rsidRPr="00D468BF" w:rsidRDefault="00D468BF" w:rsidP="00316E4E">
      <w:pPr>
        <w:ind w:left="720" w:hanging="360"/>
      </w:pPr>
      <w:r w:rsidRPr="00D468BF">
        <w:t>a.</w:t>
      </w:r>
      <w:r w:rsidRPr="00D468BF">
        <w:tab/>
        <w:t>Use of technology in modern law office</w:t>
      </w:r>
    </w:p>
    <w:p w:rsidR="00D468BF" w:rsidRPr="00D468BF" w:rsidRDefault="00D468BF" w:rsidP="00316E4E">
      <w:pPr>
        <w:ind w:left="720" w:hanging="360"/>
      </w:pPr>
      <w:r w:rsidRPr="00D468BF">
        <w:t>b.</w:t>
      </w:r>
      <w:r w:rsidRPr="00D468BF">
        <w:tab/>
        <w:t>Future software use</w:t>
      </w:r>
    </w:p>
    <w:p w:rsidR="00D468BF" w:rsidRPr="00D468BF" w:rsidRDefault="00D468BF" w:rsidP="00316E4E">
      <w:pPr>
        <w:ind w:left="720" w:hanging="360"/>
      </w:pPr>
      <w:r w:rsidRPr="00D468BF">
        <w:t>c.</w:t>
      </w:r>
      <w:r w:rsidRPr="00D468BF">
        <w:tab/>
        <w:t>Use of computers by paralegals</w:t>
      </w:r>
    </w:p>
    <w:p w:rsidR="00316E4E" w:rsidRDefault="00316E4E" w:rsidP="00D468BF"/>
    <w:p w:rsidR="00D468BF" w:rsidRPr="00D468BF" w:rsidRDefault="00D468BF" w:rsidP="00D468BF">
      <w:r w:rsidRPr="00D468BF">
        <w:t>2.</w:t>
      </w:r>
      <w:r w:rsidRPr="00D468BF">
        <w:tab/>
        <w:t>Technology</w:t>
      </w:r>
    </w:p>
    <w:p w:rsidR="00D468BF" w:rsidRPr="00D468BF" w:rsidRDefault="00D468BF" w:rsidP="00316E4E">
      <w:pPr>
        <w:ind w:left="720" w:hanging="360"/>
      </w:pPr>
      <w:r w:rsidRPr="00D468BF">
        <w:t>a.</w:t>
      </w:r>
      <w:r w:rsidRPr="00D468BF">
        <w:tab/>
        <w:t>Hardware and software</w:t>
      </w:r>
    </w:p>
    <w:p w:rsidR="00D468BF" w:rsidRPr="00D468BF" w:rsidRDefault="00D468BF" w:rsidP="00316E4E">
      <w:pPr>
        <w:ind w:left="720" w:hanging="360"/>
      </w:pPr>
      <w:r w:rsidRPr="00D468BF">
        <w:t>b.</w:t>
      </w:r>
      <w:r w:rsidRPr="00D468BF">
        <w:tab/>
        <w:t>Word processing</w:t>
      </w:r>
    </w:p>
    <w:p w:rsidR="00D468BF" w:rsidRPr="00D468BF" w:rsidRDefault="00D468BF" w:rsidP="00316E4E">
      <w:pPr>
        <w:ind w:left="720" w:hanging="360"/>
      </w:pPr>
      <w:r w:rsidRPr="00D468BF">
        <w:t>c.</w:t>
      </w:r>
      <w:r w:rsidRPr="00D468BF">
        <w:tab/>
        <w:t>Spreadsheets</w:t>
      </w:r>
    </w:p>
    <w:p w:rsidR="00D468BF" w:rsidRPr="00D468BF" w:rsidRDefault="00D468BF" w:rsidP="00316E4E">
      <w:pPr>
        <w:ind w:left="720" w:hanging="360"/>
      </w:pPr>
      <w:r w:rsidRPr="00D468BF">
        <w:t>d.</w:t>
      </w:r>
      <w:r w:rsidRPr="00D468BF">
        <w:tab/>
        <w:t>Database management systems</w:t>
      </w:r>
    </w:p>
    <w:p w:rsidR="00D468BF" w:rsidRPr="00D468BF" w:rsidRDefault="00D468BF" w:rsidP="00316E4E">
      <w:pPr>
        <w:ind w:left="720" w:hanging="360"/>
      </w:pPr>
      <w:r w:rsidRPr="00D468BF">
        <w:t>e.</w:t>
      </w:r>
      <w:r w:rsidRPr="00D468BF">
        <w:tab/>
        <w:t>Litigation support Software</w:t>
      </w:r>
    </w:p>
    <w:p w:rsidR="00D468BF" w:rsidRPr="00D468BF" w:rsidRDefault="00D468BF" w:rsidP="00316E4E">
      <w:pPr>
        <w:ind w:left="720" w:hanging="360"/>
      </w:pPr>
      <w:r w:rsidRPr="00D468BF">
        <w:t>f.</w:t>
      </w:r>
      <w:r w:rsidRPr="00D468BF">
        <w:tab/>
        <w:t>Online Resources</w:t>
      </w:r>
    </w:p>
    <w:p w:rsidR="00D468BF" w:rsidRPr="00D468BF" w:rsidRDefault="00D468BF" w:rsidP="00316E4E">
      <w:pPr>
        <w:ind w:left="720" w:hanging="360"/>
      </w:pPr>
      <w:r w:rsidRPr="00D468BF">
        <w:t>g.</w:t>
      </w:r>
      <w:r w:rsidRPr="00D468BF">
        <w:tab/>
        <w:t>Public Records databases</w:t>
      </w:r>
    </w:p>
    <w:p w:rsidR="00D468BF" w:rsidRPr="00D468BF" w:rsidRDefault="00D468BF" w:rsidP="00316E4E">
      <w:pPr>
        <w:ind w:left="720" w:hanging="360"/>
      </w:pPr>
      <w:r w:rsidRPr="00D468BF">
        <w:t>h.</w:t>
      </w:r>
      <w:r w:rsidRPr="00D468BF">
        <w:tab/>
        <w:t>Legal Research databases</w:t>
      </w:r>
    </w:p>
    <w:p w:rsidR="00316E4E" w:rsidRDefault="00316E4E" w:rsidP="00D468BF"/>
    <w:p w:rsidR="00D468BF" w:rsidRPr="00D468BF" w:rsidRDefault="00D468BF" w:rsidP="00D468BF">
      <w:r w:rsidRPr="00D468BF">
        <w:t>3.</w:t>
      </w:r>
      <w:r w:rsidRPr="00D468BF">
        <w:tab/>
        <w:t>Ethical issues</w:t>
      </w:r>
    </w:p>
    <w:p w:rsidR="00D468BF" w:rsidRPr="00D468BF" w:rsidRDefault="00D468BF" w:rsidP="00316E4E">
      <w:pPr>
        <w:ind w:left="720" w:hanging="360"/>
      </w:pPr>
      <w:r w:rsidRPr="00D468BF">
        <w:t>a.</w:t>
      </w:r>
      <w:r w:rsidRPr="00D468BF">
        <w:tab/>
        <w:t>Privacy</w:t>
      </w:r>
    </w:p>
    <w:p w:rsidR="00D468BF" w:rsidRPr="00D468BF" w:rsidRDefault="00D468BF" w:rsidP="00316E4E">
      <w:pPr>
        <w:ind w:left="720" w:hanging="360"/>
      </w:pPr>
      <w:r w:rsidRPr="00D468BF">
        <w:t>b.</w:t>
      </w:r>
      <w:r w:rsidRPr="00D468BF">
        <w:tab/>
        <w:t>Document storage</w:t>
      </w:r>
    </w:p>
    <w:p w:rsidR="00594256" w:rsidRDefault="00D468BF" w:rsidP="00316E4E">
      <w:pPr>
        <w:ind w:left="720" w:hanging="360"/>
      </w:pPr>
      <w:r w:rsidRPr="00D468BF">
        <w:t>c.</w:t>
      </w:r>
      <w:r w:rsidRPr="00D468BF">
        <w:tab/>
        <w:t>Court Brief</w:t>
      </w:r>
      <w:r w:rsidR="00594256">
        <w:fldChar w:fldCharType="end"/>
      </w:r>
      <w:bookmarkEnd w:id="23"/>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1204">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B+qFwSLrBd1KoZ58gw/EEoEI/NEuZfFibp0FYWH5H0DAxRBPUDRf5lNdxXJ1F/Bu77D5AAt18BcYlKum4PEJTQ==" w:salt="LYv1LgZz7LRilweyzZ8ro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67C9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1204"/>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16E4E"/>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1"/>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0B01"/>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468BF"/>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1312C"/>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A9A28"/>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42F61C3D-6604-4DBB-8CD4-F8E9DF9AA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15</TotalTime>
  <Pages>2</Pages>
  <Words>619</Words>
  <Characters>3845</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2020-07-31T21:30:00Z</dcterms:created>
  <dcterms:modified xsi:type="dcterms:W3CDTF">2022-11-23T16:10:00Z</dcterms:modified>
</cp:coreProperties>
</file>