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2-01-17T00:00:00Z">
          <w:dateFormat w:val="M/d/yyyy"/>
          <w:lid w:val="en-US"/>
          <w:storeMappedDataAs w:val="dateTime"/>
          <w:calendar w:val="gregorian"/>
        </w:date>
      </w:sdtPr>
      <w:sdtEndPr/>
      <w:sdtContent>
        <w:p w14:paraId="66A3554F" w14:textId="72697A3E" w:rsidR="00397F62" w:rsidRPr="00891DED" w:rsidRDefault="00F15B57" w:rsidP="0046071E">
          <w:pPr>
            <w:pStyle w:val="Heading1"/>
            <w:rPr>
              <w:b w:val="0"/>
              <w:sz w:val="20"/>
              <w:szCs w:val="20"/>
            </w:rPr>
          </w:pPr>
          <w:r>
            <w:rPr>
              <w:b w:val="0"/>
              <w:sz w:val="20"/>
              <w:szCs w:val="20"/>
              <w:lang w:val="en-US"/>
            </w:rPr>
            <w:t>1/17/2022</w:t>
          </w:r>
        </w:p>
      </w:sdtContent>
    </w:sdt>
    <w:p w14:paraId="230CB2A9" w14:textId="77777777" w:rsidR="00397F62" w:rsidRPr="006713B6" w:rsidRDefault="00E02902" w:rsidP="00397F62">
      <w:pPr>
        <w:pStyle w:val="Heading1"/>
        <w:jc w:val="center"/>
        <w:rPr>
          <w:b w:val="0"/>
        </w:rPr>
      </w:pPr>
      <w:r w:rsidRPr="008269F0">
        <w:rPr>
          <w:noProof/>
          <w:lang w:val="en-US" w:eastAsia="en-US"/>
        </w:rPr>
        <w:drawing>
          <wp:inline distT="0" distB="0" distL="0" distR="0" wp14:anchorId="02B1BACF" wp14:editId="77583E15">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392EB3A5" w14:textId="77777777" w:rsidR="00397F62" w:rsidRPr="00397F62" w:rsidRDefault="00397F62" w:rsidP="00397F62">
      <w:pPr>
        <w:jc w:val="center"/>
      </w:pPr>
    </w:p>
    <w:p w14:paraId="4FAE87E6" w14:textId="77777777" w:rsidR="00212958" w:rsidRPr="000660AA" w:rsidRDefault="00212958" w:rsidP="00571E7F">
      <w:pPr>
        <w:jc w:val="center"/>
        <w:rPr>
          <w:sz w:val="36"/>
          <w:szCs w:val="36"/>
        </w:rPr>
      </w:pPr>
      <w:r w:rsidRPr="000660AA">
        <w:rPr>
          <w:sz w:val="36"/>
          <w:szCs w:val="36"/>
        </w:rPr>
        <w:t>Baton Rouge Community College</w:t>
      </w:r>
    </w:p>
    <w:p w14:paraId="75A05CEA" w14:textId="77777777" w:rsidR="00212958" w:rsidRPr="00853241" w:rsidRDefault="00212958" w:rsidP="000D6C70">
      <w:pPr>
        <w:jc w:val="center"/>
      </w:pPr>
      <w:r w:rsidRPr="000660AA">
        <w:rPr>
          <w:i/>
          <w:sz w:val="32"/>
          <w:szCs w:val="32"/>
        </w:rPr>
        <w:t>Academic Affairs Master Syllabus</w:t>
      </w:r>
    </w:p>
    <w:p w14:paraId="24197F76" w14:textId="77777777" w:rsidR="00212958" w:rsidRPr="000821D6" w:rsidRDefault="00212958" w:rsidP="0074285D">
      <w:pPr>
        <w:jc w:val="center"/>
        <w:rPr>
          <w:szCs w:val="36"/>
        </w:rPr>
      </w:pPr>
    </w:p>
    <w:p w14:paraId="013B8E7D" w14:textId="1E6C2EE0"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4D09A2">
        <w:t>7 April 2022</w:t>
      </w:r>
      <w:r w:rsidRPr="00212958">
        <w:rPr>
          <w:u w:val="single"/>
        </w:rPr>
        <w:fldChar w:fldCharType="end"/>
      </w:r>
      <w:bookmarkEnd w:id="0"/>
    </w:p>
    <w:p w14:paraId="64D602DC" w14:textId="22896A3A"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4D09A2">
        <w:t>Spring 2023</w:t>
      </w:r>
      <w:r w:rsidRPr="00212958">
        <w:rPr>
          <w:u w:val="single"/>
        </w:rPr>
        <w:fldChar w:fldCharType="end"/>
      </w:r>
      <w:bookmarkEnd w:id="1"/>
    </w:p>
    <w:p w14:paraId="0138ADA2" w14:textId="77777777" w:rsidR="00212958" w:rsidRDefault="00212958" w:rsidP="0074285D">
      <w:pPr>
        <w:jc w:val="center"/>
      </w:pPr>
    </w:p>
    <w:p w14:paraId="7669DA84" w14:textId="23A2E198"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F15B57">
        <w:t>History of the Recording Industry</w:t>
      </w:r>
      <w:r w:rsidR="00D7145B" w:rsidRPr="00D7145B">
        <w:rPr>
          <w:u w:val="single"/>
        </w:rPr>
        <w:fldChar w:fldCharType="end"/>
      </w:r>
      <w:bookmarkEnd w:id="2"/>
    </w:p>
    <w:p w14:paraId="55F102C6" w14:textId="77777777" w:rsidR="00D7145B" w:rsidRDefault="00D7145B" w:rsidP="00D7145B"/>
    <w:p w14:paraId="1A043EDF" w14:textId="5E8C79EF"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F15B57">
        <w:t>MUSC 1313</w:t>
      </w:r>
      <w:r w:rsidRPr="00D7145B">
        <w:rPr>
          <w:u w:val="single"/>
        </w:rPr>
        <w:fldChar w:fldCharType="end"/>
      </w:r>
      <w:bookmarkEnd w:id="3"/>
    </w:p>
    <w:p w14:paraId="2FECBBCB" w14:textId="77777777" w:rsidR="00D7145B" w:rsidRDefault="00D7145B" w:rsidP="00D7145B"/>
    <w:p w14:paraId="27ED18DD" w14:textId="77777777"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Pr="00D7145B">
        <w:rPr>
          <w:noProof/>
          <w:u w:val="single"/>
        </w:rPr>
        <w:t> </w:t>
      </w:r>
      <w:r w:rsidRPr="00D7145B">
        <w:rPr>
          <w:noProof/>
          <w:u w:val="single"/>
        </w:rPr>
        <w:t> </w:t>
      </w:r>
      <w:r w:rsidRPr="00D7145B">
        <w:rPr>
          <w:noProof/>
          <w:u w:val="single"/>
        </w:rPr>
        <w:t> </w:t>
      </w:r>
      <w:r w:rsidRPr="00D7145B">
        <w:rPr>
          <w:noProof/>
          <w:u w:val="single"/>
        </w:rPr>
        <w:t> </w:t>
      </w:r>
      <w:r w:rsidRPr="00D7145B">
        <w:rPr>
          <w:noProof/>
          <w:u w:val="single"/>
        </w:rPr>
        <w:t> </w:t>
      </w:r>
      <w:r w:rsidRPr="00D7145B">
        <w:rPr>
          <w:u w:val="single"/>
        </w:rPr>
        <w:fldChar w:fldCharType="end"/>
      </w:r>
    </w:p>
    <w:p w14:paraId="4DDFA004" w14:textId="77777777" w:rsidR="00516FFE" w:rsidRDefault="00516FFE" w:rsidP="00D7145B"/>
    <w:p w14:paraId="170A891B" w14:textId="398DEFCB"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4D09A2">
        <w:fldChar w:fldCharType="begin">
          <w:ffData>
            <w:name w:val="Text27"/>
            <w:enabled/>
            <w:calcOnExit w:val="0"/>
            <w:textInput>
              <w:maxLength w:val="30"/>
            </w:textInput>
          </w:ffData>
        </w:fldChar>
      </w:r>
      <w:bookmarkStart w:id="4" w:name="Text27"/>
      <w:r w:rsidRPr="004D09A2">
        <w:instrText xml:space="preserve"> FORMTEXT </w:instrText>
      </w:r>
      <w:r w:rsidRPr="004D09A2">
        <w:fldChar w:fldCharType="separate"/>
      </w:r>
      <w:r w:rsidR="00F15B57" w:rsidRPr="004D09A2">
        <w:t>3</w:t>
      </w:r>
      <w:r w:rsidRPr="004D09A2">
        <w:fldChar w:fldCharType="end"/>
      </w:r>
      <w:bookmarkEnd w:id="4"/>
      <w:r w:rsidRPr="004D09A2">
        <w:t>-</w:t>
      </w:r>
      <w:r w:rsidRPr="004D09A2">
        <w:fldChar w:fldCharType="begin">
          <w:ffData>
            <w:name w:val="Text33"/>
            <w:enabled/>
            <w:calcOnExit w:val="0"/>
            <w:textInput/>
          </w:ffData>
        </w:fldChar>
      </w:r>
      <w:bookmarkStart w:id="5" w:name="Text33"/>
      <w:r w:rsidRPr="004D09A2">
        <w:instrText xml:space="preserve"> FORMTEXT </w:instrText>
      </w:r>
      <w:r w:rsidRPr="004D09A2">
        <w:fldChar w:fldCharType="separate"/>
      </w:r>
      <w:r w:rsidR="00F15B57" w:rsidRPr="004D09A2">
        <w:t>0</w:t>
      </w:r>
      <w:r w:rsidRPr="004D09A2">
        <w:fldChar w:fldCharType="end"/>
      </w:r>
      <w:bookmarkEnd w:id="5"/>
      <w:r w:rsidRPr="004D09A2">
        <w:t>-</w:t>
      </w:r>
      <w:r w:rsidRPr="004D09A2">
        <w:fldChar w:fldCharType="begin">
          <w:ffData>
            <w:name w:val="Text34"/>
            <w:enabled/>
            <w:calcOnExit w:val="0"/>
            <w:textInput/>
          </w:ffData>
        </w:fldChar>
      </w:r>
      <w:bookmarkStart w:id="6" w:name="Text34"/>
      <w:r w:rsidRPr="004D09A2">
        <w:instrText xml:space="preserve"> FORMTEXT </w:instrText>
      </w:r>
      <w:r w:rsidRPr="004D09A2">
        <w:fldChar w:fldCharType="separate"/>
      </w:r>
      <w:r w:rsidR="00F15B57" w:rsidRPr="004D09A2">
        <w:t>3</w:t>
      </w:r>
      <w:r w:rsidRPr="004D09A2">
        <w:fldChar w:fldCharType="end"/>
      </w:r>
      <w:bookmarkEnd w:id="6"/>
    </w:p>
    <w:p w14:paraId="0A3A8783" w14:textId="77777777" w:rsidR="00D84D0F" w:rsidRDefault="00D84D0F" w:rsidP="00D84D0F">
      <w:pPr>
        <w:rPr>
          <w:sz w:val="20"/>
        </w:rPr>
      </w:pPr>
    </w:p>
    <w:p w14:paraId="026D50A2" w14:textId="4DC27F81"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4D09A2">
        <w:fldChar w:fldCharType="begin">
          <w:ffData>
            <w:name w:val="Text27"/>
            <w:enabled/>
            <w:calcOnExit w:val="0"/>
            <w:textInput>
              <w:maxLength w:val="30"/>
            </w:textInput>
          </w:ffData>
        </w:fldChar>
      </w:r>
      <w:r w:rsidRPr="004D09A2">
        <w:instrText xml:space="preserve"> FORMTEXT </w:instrText>
      </w:r>
      <w:r w:rsidRPr="004D09A2">
        <w:fldChar w:fldCharType="separate"/>
      </w:r>
      <w:r w:rsidR="00F15B57" w:rsidRPr="004D09A2">
        <w:t>45</w:t>
      </w:r>
      <w:r w:rsidRPr="004D09A2">
        <w:fldChar w:fldCharType="end"/>
      </w:r>
      <w:r w:rsidRPr="004D09A2">
        <w:t>-</w:t>
      </w:r>
      <w:r w:rsidRPr="004D09A2">
        <w:fldChar w:fldCharType="begin">
          <w:ffData>
            <w:name w:val="Text35"/>
            <w:enabled/>
            <w:calcOnExit w:val="0"/>
            <w:textInput/>
          </w:ffData>
        </w:fldChar>
      </w:r>
      <w:bookmarkStart w:id="7" w:name="Text35"/>
      <w:r w:rsidRPr="004D09A2">
        <w:instrText xml:space="preserve"> FORMTEXT </w:instrText>
      </w:r>
      <w:r w:rsidRPr="004D09A2">
        <w:fldChar w:fldCharType="separate"/>
      </w:r>
      <w:r w:rsidR="00F15B57" w:rsidRPr="004D09A2">
        <w:t>0</w:t>
      </w:r>
      <w:r w:rsidRPr="004D09A2">
        <w:fldChar w:fldCharType="end"/>
      </w:r>
      <w:bookmarkEnd w:id="7"/>
      <w:r w:rsidRPr="004D09A2">
        <w:t>-</w:t>
      </w:r>
      <w:r w:rsidRPr="004D09A2">
        <w:fldChar w:fldCharType="begin">
          <w:ffData>
            <w:name w:val="Text36"/>
            <w:enabled/>
            <w:calcOnExit w:val="0"/>
            <w:textInput/>
          </w:ffData>
        </w:fldChar>
      </w:r>
      <w:bookmarkStart w:id="8" w:name="Text36"/>
      <w:r w:rsidRPr="004D09A2">
        <w:instrText xml:space="preserve"> FORMTEXT </w:instrText>
      </w:r>
      <w:r w:rsidRPr="004D09A2">
        <w:fldChar w:fldCharType="separate"/>
      </w:r>
      <w:r w:rsidR="00F15B57" w:rsidRPr="004D09A2">
        <w:t>45</w:t>
      </w:r>
      <w:r w:rsidRPr="004D09A2">
        <w:fldChar w:fldCharType="end"/>
      </w:r>
      <w:bookmarkEnd w:id="8"/>
    </w:p>
    <w:p w14:paraId="36BB187D" w14:textId="77777777" w:rsidR="00D84D0F" w:rsidRPr="00EE4863" w:rsidRDefault="00D84D0F" w:rsidP="00D84D0F">
      <w:pPr>
        <w:rPr>
          <w:sz w:val="20"/>
        </w:rPr>
      </w:pPr>
    </w:p>
    <w:p w14:paraId="42A751BF"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4D09A2">
        <w:fldChar w:fldCharType="begin">
          <w:ffData>
            <w:name w:val="Text24"/>
            <w:enabled/>
            <w:calcOnExit w:val="0"/>
            <w:textInput/>
          </w:ffData>
        </w:fldChar>
      </w:r>
      <w:bookmarkStart w:id="9" w:name="Text24"/>
      <w:r w:rsidRPr="004D09A2">
        <w:instrText xml:space="preserve"> FORMTEXT </w:instrText>
      </w:r>
      <w:r w:rsidRPr="004D09A2">
        <w:fldChar w:fldCharType="separate"/>
      </w:r>
      <w:r w:rsidRPr="004D09A2">
        <w:rPr>
          <w:noProof/>
        </w:rPr>
        <w:t> </w:t>
      </w:r>
      <w:r w:rsidRPr="004D09A2">
        <w:rPr>
          <w:noProof/>
        </w:rPr>
        <w:t> </w:t>
      </w:r>
      <w:r w:rsidRPr="004D09A2">
        <w:rPr>
          <w:noProof/>
        </w:rPr>
        <w:t> </w:t>
      </w:r>
      <w:r w:rsidRPr="004D09A2">
        <w:rPr>
          <w:noProof/>
        </w:rPr>
        <w:t> </w:t>
      </w:r>
      <w:r w:rsidRPr="004D09A2">
        <w:rPr>
          <w:noProof/>
        </w:rPr>
        <w:t> </w:t>
      </w:r>
      <w:r w:rsidRPr="004D09A2">
        <w:fldChar w:fldCharType="end"/>
      </w:r>
      <w:bookmarkEnd w:id="9"/>
    </w:p>
    <w:p w14:paraId="27F7F12B" w14:textId="77777777" w:rsidR="00212958" w:rsidRPr="00D7145B" w:rsidRDefault="00212958" w:rsidP="00D7145B"/>
    <w:p w14:paraId="6DEBBDDC" w14:textId="615ACD49"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F15B57">
        <w:t>50.0913</w:t>
      </w:r>
      <w:r w:rsidR="00212958" w:rsidRPr="00516FFE">
        <w:rPr>
          <w:u w:val="single"/>
        </w:rPr>
        <w:fldChar w:fldCharType="end"/>
      </w:r>
      <w:bookmarkEnd w:id="10"/>
    </w:p>
    <w:p w14:paraId="07DF8674" w14:textId="77777777" w:rsidR="00C40487" w:rsidRDefault="00C40487" w:rsidP="00C40487"/>
    <w:p w14:paraId="2535C86A" w14:textId="2B3F3849"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F15B57">
        <w:t>Focuses on the histor</w:t>
      </w:r>
      <w:r w:rsidR="000D33AC">
        <w:t>ical development</w:t>
      </w:r>
      <w:r w:rsidR="00F15B57">
        <w:t xml:space="preserve"> of the </w:t>
      </w:r>
      <w:r w:rsidR="00F15B57" w:rsidRPr="00F15B57">
        <w:t>recording industry</w:t>
      </w:r>
      <w:r w:rsidR="00F15B57">
        <w:t xml:space="preserve"> from its inception to</w:t>
      </w:r>
      <w:r w:rsidR="000D33AC">
        <w:t xml:space="preserve"> the emergence of</w:t>
      </w:r>
      <w:r w:rsidR="00F15B57">
        <w:t xml:space="preserve"> contemporary</w:t>
      </w:r>
      <w:r w:rsidR="000D33AC">
        <w:t xml:space="preserve"> technologies and techniques.</w:t>
      </w:r>
      <w:r w:rsidR="000D33AC" w:rsidRPr="000D33AC">
        <w:t xml:space="preserve"> </w:t>
      </w:r>
      <w:r w:rsidR="000D33AC">
        <w:t xml:space="preserve">Emphasis </w:t>
      </w:r>
      <w:r w:rsidR="004E7A4B">
        <w:t xml:space="preserve">is </w:t>
      </w:r>
      <w:r w:rsidR="000D33AC">
        <w:t xml:space="preserve">placed on the </w:t>
      </w:r>
      <w:r w:rsidR="000D33AC" w:rsidRPr="000D33AC">
        <w:t xml:space="preserve">impact </w:t>
      </w:r>
      <w:r w:rsidR="000D33AC">
        <w:t>recording</w:t>
      </w:r>
      <w:r w:rsidR="00DE3088">
        <w:t xml:space="preserve"> technologies</w:t>
      </w:r>
      <w:r w:rsidR="000D33AC">
        <w:t xml:space="preserve"> </w:t>
      </w:r>
      <w:bookmarkStart w:id="12" w:name="_GoBack"/>
      <w:bookmarkEnd w:id="12"/>
      <w:r w:rsidR="000D33AC">
        <w:t>on</w:t>
      </w:r>
      <w:r w:rsidR="00227D0A">
        <w:t xml:space="preserve"> the creation and accessibility of</w:t>
      </w:r>
      <w:r w:rsidR="000D33AC">
        <w:t xml:space="preserve"> popular forms of music.</w:t>
      </w:r>
      <w:r>
        <w:fldChar w:fldCharType="end"/>
      </w:r>
      <w:bookmarkEnd w:id="11"/>
    </w:p>
    <w:p w14:paraId="1B564DCC" w14:textId="77777777" w:rsidR="00860938" w:rsidRDefault="00860938" w:rsidP="007E4F12"/>
    <w:p w14:paraId="58F342EE" w14:textId="416DC4AE"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F15B57">
        <w:t>None</w:t>
      </w:r>
      <w:r w:rsidRPr="001137F3">
        <w:rPr>
          <w:u w:val="single"/>
        </w:rPr>
        <w:fldChar w:fldCharType="end"/>
      </w:r>
      <w:bookmarkEnd w:id="13"/>
    </w:p>
    <w:p w14:paraId="075B8AAB" w14:textId="77777777" w:rsidR="00860938" w:rsidRPr="0072265D" w:rsidRDefault="00860938" w:rsidP="00571E7F">
      <w:pPr>
        <w:rPr>
          <w:b/>
        </w:rPr>
      </w:pPr>
    </w:p>
    <w:p w14:paraId="5DE36C4E" w14:textId="7EB63A53"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F15B57">
        <w:t>None</w:t>
      </w:r>
      <w:r w:rsidRPr="001137F3">
        <w:rPr>
          <w:u w:val="single"/>
        </w:rPr>
        <w:fldChar w:fldCharType="end"/>
      </w:r>
      <w:bookmarkEnd w:id="14"/>
    </w:p>
    <w:p w14:paraId="78BED04A" w14:textId="77777777" w:rsidR="00860938" w:rsidRPr="001137F3" w:rsidRDefault="00860938" w:rsidP="001137F3"/>
    <w:p w14:paraId="4B498C8F" w14:textId="08EE9373"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F15B57">
        <w:t>35</w:t>
      </w:r>
      <w:r w:rsidRPr="001137F3">
        <w:rPr>
          <w:u w:val="single"/>
        </w:rPr>
        <w:fldChar w:fldCharType="end"/>
      </w:r>
      <w:bookmarkEnd w:id="15"/>
    </w:p>
    <w:p w14:paraId="5FA23685" w14:textId="77777777" w:rsidR="00860938" w:rsidRPr="00926161" w:rsidRDefault="00860938" w:rsidP="00571E7F"/>
    <w:p w14:paraId="6D126DB9"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77083123" w14:textId="456F1D0C"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577237">
        <w:t>Identify</w:t>
      </w:r>
      <w:r w:rsidR="000D1E23">
        <w:t xml:space="preserve"> </w:t>
      </w:r>
      <w:r w:rsidR="008552AC">
        <w:t xml:space="preserve">key </w:t>
      </w:r>
      <w:r w:rsidR="000D1E23">
        <w:t>events, technologies,</w:t>
      </w:r>
      <w:r w:rsidR="00DF1C19">
        <w:t xml:space="preserve"> and people associated with the history of recorded music</w:t>
      </w:r>
      <w:r w:rsidR="00AE0C0D">
        <w:t>.</w:t>
      </w:r>
      <w:r w:rsidR="000D1E23">
        <w:t xml:space="preserve"> </w:t>
      </w:r>
      <w:r>
        <w:fldChar w:fldCharType="end"/>
      </w:r>
      <w:bookmarkEnd w:id="16"/>
    </w:p>
    <w:p w14:paraId="10521151" w14:textId="6F74A356"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DF1C19">
        <w:t>Recognize</w:t>
      </w:r>
      <w:r w:rsidR="00227D0A">
        <w:t xml:space="preserve"> selections of historically-significant music recordings</w:t>
      </w:r>
      <w:r w:rsidR="00AE0C0D">
        <w:t>.</w:t>
      </w:r>
      <w:r>
        <w:fldChar w:fldCharType="end"/>
      </w:r>
      <w:bookmarkEnd w:id="17"/>
    </w:p>
    <w:p w14:paraId="376EFECF" w14:textId="5BAC9A53"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0D1E23" w:rsidRPr="000D1E23">
        <w:t>Explain how the recording industry impacted other creative industries</w:t>
      </w:r>
      <w:r w:rsidR="00AE0C0D">
        <w:t>.</w:t>
      </w:r>
      <w:r>
        <w:fldChar w:fldCharType="end"/>
      </w:r>
      <w:bookmarkEnd w:id="18"/>
    </w:p>
    <w:p w14:paraId="38320F63" w14:textId="0BC7AC75"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0D1E23" w:rsidRPr="000D1E23">
        <w:t>Examine the historical, social, and cultural contexts of a variety of sound recording</w:t>
      </w:r>
      <w:r w:rsidR="00193674">
        <w:t xml:space="preserve"> technologies</w:t>
      </w:r>
      <w:r w:rsidR="00AE0C0D">
        <w:t>.</w:t>
      </w:r>
      <w:r>
        <w:fldChar w:fldCharType="end"/>
      </w:r>
      <w:bookmarkEnd w:id="19"/>
    </w:p>
    <w:p w14:paraId="51847953" w14:textId="77777777" w:rsidR="00C40487" w:rsidRDefault="00C40487" w:rsidP="00C40487"/>
    <w:p w14:paraId="622F3A32" w14:textId="77777777"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14:paraId="48D87039" w14:textId="4D10F108" w:rsidR="00594256" w:rsidRDefault="00594256" w:rsidP="0055677F">
      <w:pPr>
        <w:ind w:left="360" w:hanging="360"/>
      </w:pPr>
      <w:r>
        <w:t>1.</w:t>
      </w:r>
      <w:r>
        <w:tab/>
      </w:r>
      <w:r>
        <w:fldChar w:fldCharType="begin">
          <w:ffData>
            <w:name w:val="Text7"/>
            <w:enabled/>
            <w:calcOnExit w:val="0"/>
            <w:textInput/>
          </w:ffData>
        </w:fldChar>
      </w:r>
      <w:bookmarkStart w:id="20" w:name="Text7"/>
      <w:r>
        <w:instrText xml:space="preserve"> FORMTEXT </w:instrText>
      </w:r>
      <w:r>
        <w:fldChar w:fldCharType="separate"/>
      </w:r>
      <w:r w:rsidR="00C70AAD" w:rsidRPr="00C70AAD">
        <w:t>Short writing assignments</w:t>
      </w:r>
      <w:r>
        <w:fldChar w:fldCharType="end"/>
      </w:r>
      <w:bookmarkEnd w:id="20"/>
    </w:p>
    <w:p w14:paraId="32560F4D" w14:textId="2F6DFA8B" w:rsidR="00594256" w:rsidRDefault="00594256" w:rsidP="0055677F">
      <w:pPr>
        <w:ind w:left="360" w:hanging="360"/>
      </w:pPr>
      <w:r>
        <w:t>2.</w:t>
      </w:r>
      <w:r>
        <w:tab/>
      </w:r>
      <w:r>
        <w:fldChar w:fldCharType="begin">
          <w:ffData>
            <w:name w:val="Text6"/>
            <w:enabled/>
            <w:calcOnExit w:val="0"/>
            <w:textInput/>
          </w:ffData>
        </w:fldChar>
      </w:r>
      <w:bookmarkStart w:id="21" w:name="Text6"/>
      <w:r>
        <w:instrText xml:space="preserve"> FORMTEXT </w:instrText>
      </w:r>
      <w:r>
        <w:fldChar w:fldCharType="separate"/>
      </w:r>
      <w:r w:rsidR="00C70AAD" w:rsidRPr="00C70AAD">
        <w:t>Objective-answer exams</w:t>
      </w:r>
      <w:r>
        <w:fldChar w:fldCharType="end"/>
      </w:r>
      <w:bookmarkEnd w:id="21"/>
    </w:p>
    <w:p w14:paraId="2A95D996" w14:textId="4359D2C1" w:rsidR="00594256" w:rsidRDefault="00594256" w:rsidP="0055677F">
      <w:pPr>
        <w:ind w:left="360" w:hanging="360"/>
      </w:pPr>
      <w:r>
        <w:t>3.</w:t>
      </w:r>
      <w:r>
        <w:tab/>
      </w:r>
      <w:r>
        <w:fldChar w:fldCharType="begin">
          <w:ffData>
            <w:name w:val="Text5"/>
            <w:enabled/>
            <w:calcOnExit w:val="0"/>
            <w:textInput/>
          </w:ffData>
        </w:fldChar>
      </w:r>
      <w:bookmarkStart w:id="22" w:name="Text5"/>
      <w:r>
        <w:instrText xml:space="preserve"> FORMTEXT </w:instrText>
      </w:r>
      <w:r>
        <w:fldChar w:fldCharType="separate"/>
      </w:r>
      <w:r w:rsidR="00C70AAD" w:rsidRPr="00C70AAD">
        <w:t>Final project or final exam</w:t>
      </w:r>
      <w:r>
        <w:fldChar w:fldCharType="end"/>
      </w:r>
      <w:bookmarkEnd w:id="22"/>
    </w:p>
    <w:p w14:paraId="65557F29" w14:textId="77777777" w:rsidR="00594256" w:rsidRPr="00CC3DF3" w:rsidRDefault="00594256" w:rsidP="0055677F">
      <w:pPr>
        <w:ind w:left="360" w:hanging="360"/>
      </w:pPr>
    </w:p>
    <w:p w14:paraId="1BFC3F1C" w14:textId="77777777" w:rsidR="00594256" w:rsidRPr="0072265D" w:rsidRDefault="00594256" w:rsidP="00571E7F">
      <w:pPr>
        <w:rPr>
          <w:b/>
        </w:rPr>
      </w:pPr>
      <w:r w:rsidRPr="0072265D">
        <w:rPr>
          <w:b/>
        </w:rPr>
        <w:lastRenderedPageBreak/>
        <w:t>Information to be included on the Instructor’s Course Syllabi:</w:t>
      </w:r>
    </w:p>
    <w:p w14:paraId="370DDF47" w14:textId="77777777"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2A3B72EC"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45B49031"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3B0C7414"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14:paraId="67CDF9A8"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63EF8C6D"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77EB2F19"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147ADBCE" w14:textId="77777777" w:rsidR="00C40487" w:rsidRDefault="00C40487" w:rsidP="00505C66"/>
    <w:p w14:paraId="484F1BEB" w14:textId="77777777" w:rsidR="00594256" w:rsidRPr="00594256" w:rsidRDefault="00594256" w:rsidP="00505C66">
      <w:pPr>
        <w:rPr>
          <w:b/>
        </w:rPr>
      </w:pPr>
      <w:r w:rsidRPr="00594256">
        <w:rPr>
          <w:b/>
        </w:rPr>
        <w:t>Expanded Course Outline:</w:t>
      </w:r>
    </w:p>
    <w:p w14:paraId="1DEED50C" w14:textId="77777777" w:rsidR="00594256" w:rsidRDefault="00594256" w:rsidP="00505C66"/>
    <w:p w14:paraId="2299E585" w14:textId="2B1A1046" w:rsidR="00AD54AD" w:rsidRDefault="00594256" w:rsidP="004D09A2">
      <w:pPr>
        <w:ind w:left="720" w:hanging="720"/>
      </w:pPr>
      <w:r>
        <w:fldChar w:fldCharType="begin">
          <w:ffData>
            <w:name w:val="Text1"/>
            <w:enabled/>
            <w:calcOnExit w:val="0"/>
            <w:textInput/>
          </w:ffData>
        </w:fldChar>
      </w:r>
      <w:bookmarkStart w:id="23" w:name="Text1"/>
      <w:r>
        <w:instrText xml:space="preserve"> FORMTEXT </w:instrText>
      </w:r>
      <w:r>
        <w:fldChar w:fldCharType="separate"/>
      </w:r>
      <w:r w:rsidR="007035E6">
        <w:t>I.</w:t>
      </w:r>
      <w:r w:rsidR="004D09A2">
        <w:tab/>
      </w:r>
      <w:r w:rsidR="00DE3088">
        <w:t xml:space="preserve">Introduction to Sound, </w:t>
      </w:r>
      <w:r w:rsidR="001D3318">
        <w:t>Audio, and Acoustic Principles</w:t>
      </w:r>
    </w:p>
    <w:p w14:paraId="426E1F31" w14:textId="05635026" w:rsidR="00A83B70" w:rsidRDefault="007035E6" w:rsidP="004D09A2">
      <w:pPr>
        <w:ind w:left="720" w:hanging="720"/>
      </w:pPr>
      <w:r>
        <w:t>II.</w:t>
      </w:r>
      <w:r w:rsidR="004D09A2">
        <w:tab/>
      </w:r>
      <w:r w:rsidR="00A83B70">
        <w:t>The Or</w:t>
      </w:r>
      <w:r w:rsidR="004D09A2">
        <w:t>i</w:t>
      </w:r>
      <w:r w:rsidR="00A83B70">
        <w:t>gin o</w:t>
      </w:r>
      <w:r w:rsidR="00B623C1">
        <w:t>f</w:t>
      </w:r>
      <w:r w:rsidR="00A83B70">
        <w:t xml:space="preserve"> Recorded Sound</w:t>
      </w:r>
    </w:p>
    <w:p w14:paraId="22B810DF" w14:textId="7CDC0724" w:rsidR="005F2D8C" w:rsidRDefault="007035E6" w:rsidP="004D09A2">
      <w:pPr>
        <w:ind w:left="720" w:hanging="720"/>
      </w:pPr>
      <w:r>
        <w:t>III.</w:t>
      </w:r>
      <w:r w:rsidR="004D09A2">
        <w:tab/>
      </w:r>
      <w:r w:rsidR="005F2D8C" w:rsidRPr="005F2D8C">
        <w:t>The Acoustic Era, 1877 to 1925</w:t>
      </w:r>
    </w:p>
    <w:p w14:paraId="00EDC80D" w14:textId="102A7B37" w:rsidR="00C70AAD" w:rsidRDefault="00C70AAD" w:rsidP="004D09A2">
      <w:pPr>
        <w:ind w:left="720" w:hanging="720"/>
      </w:pPr>
      <w:r>
        <w:t>IV.</w:t>
      </w:r>
      <w:r w:rsidR="004D09A2">
        <w:tab/>
      </w:r>
      <w:r>
        <w:t>Thomas Edison and the Phonograph</w:t>
      </w:r>
    </w:p>
    <w:p w14:paraId="66079F00" w14:textId="3A57F9A7" w:rsidR="002B09B4" w:rsidRDefault="00C70AAD" w:rsidP="004D09A2">
      <w:pPr>
        <w:ind w:left="720" w:hanging="720"/>
      </w:pPr>
      <w:r>
        <w:t>V.</w:t>
      </w:r>
      <w:r w:rsidR="004D09A2">
        <w:tab/>
      </w:r>
      <w:r>
        <w:t>Gramophone</w:t>
      </w:r>
    </w:p>
    <w:p w14:paraId="1DDC067F" w14:textId="02480B0F" w:rsidR="00A83B70" w:rsidRDefault="007035E6" w:rsidP="004D09A2">
      <w:pPr>
        <w:ind w:left="720" w:hanging="720"/>
      </w:pPr>
      <w:r>
        <w:t>VI.</w:t>
      </w:r>
      <w:r w:rsidR="004D09A2">
        <w:tab/>
      </w:r>
      <w:r w:rsidR="00A83B70">
        <w:t>The Electric Era, 1925 to 1945</w:t>
      </w:r>
    </w:p>
    <w:p w14:paraId="37CA368B" w14:textId="5E71C893" w:rsidR="005F2D8C" w:rsidRDefault="007035E6" w:rsidP="004D09A2">
      <w:pPr>
        <w:ind w:left="720" w:hanging="720"/>
      </w:pPr>
      <w:r>
        <w:t>VII.</w:t>
      </w:r>
      <w:r w:rsidR="004D09A2">
        <w:tab/>
      </w:r>
      <w:r w:rsidR="005F2D8C">
        <w:t>Electric Phonograph</w:t>
      </w:r>
    </w:p>
    <w:p w14:paraId="72147C2B" w14:textId="295F14C5" w:rsidR="00BD1A9E" w:rsidRDefault="007035E6" w:rsidP="004D09A2">
      <w:pPr>
        <w:ind w:left="720" w:hanging="720"/>
      </w:pPr>
      <w:r>
        <w:t>VIII.</w:t>
      </w:r>
      <w:r w:rsidR="004D09A2">
        <w:tab/>
      </w:r>
      <w:r w:rsidR="00BD1A9E">
        <w:t>Wire Recording</w:t>
      </w:r>
    </w:p>
    <w:p w14:paraId="53F9361B" w14:textId="41BBE50E" w:rsidR="00D438A3" w:rsidRDefault="007035E6" w:rsidP="004D09A2">
      <w:pPr>
        <w:ind w:left="720" w:hanging="720"/>
      </w:pPr>
      <w:r>
        <w:t>IX.</w:t>
      </w:r>
      <w:r w:rsidR="004D09A2">
        <w:tab/>
      </w:r>
      <w:r w:rsidR="00C70AAD">
        <w:t>F</w:t>
      </w:r>
      <w:r w:rsidR="00D438A3">
        <w:t>M Radio</w:t>
      </w:r>
    </w:p>
    <w:p w14:paraId="45ACC754" w14:textId="2F857536" w:rsidR="005F2D8C" w:rsidRDefault="007035E6" w:rsidP="004D09A2">
      <w:pPr>
        <w:ind w:left="720" w:hanging="720"/>
      </w:pPr>
      <w:r>
        <w:t>X.</w:t>
      </w:r>
      <w:r w:rsidR="004D09A2">
        <w:tab/>
      </w:r>
      <w:r w:rsidR="005F2D8C">
        <w:t>Microphones, Electric A</w:t>
      </w:r>
      <w:r w:rsidR="00B623C1">
        <w:t>m</w:t>
      </w:r>
      <w:r w:rsidR="005F2D8C">
        <w:t xml:space="preserve">plifiers, and Electro-magnetic </w:t>
      </w:r>
      <w:r w:rsidR="00301305">
        <w:t>D</w:t>
      </w:r>
      <w:r w:rsidR="005F2D8C">
        <w:t>is</w:t>
      </w:r>
      <w:r w:rsidR="001D3318">
        <w:t>c</w:t>
      </w:r>
      <w:r w:rsidR="005F2D8C">
        <w:t xml:space="preserve"> </w:t>
      </w:r>
      <w:r w:rsidR="00301305">
        <w:t>R</w:t>
      </w:r>
      <w:r w:rsidR="005F2D8C">
        <w:t>ecorders</w:t>
      </w:r>
    </w:p>
    <w:p w14:paraId="2F30935E" w14:textId="623BB741" w:rsidR="00BD1A9E" w:rsidRDefault="007035E6" w:rsidP="004D09A2">
      <w:pPr>
        <w:ind w:left="720" w:hanging="720"/>
      </w:pPr>
      <w:r>
        <w:t>XI.</w:t>
      </w:r>
      <w:r w:rsidR="004D09A2">
        <w:tab/>
      </w:r>
      <w:r w:rsidR="00BD1A9E">
        <w:t>Sound on Film</w:t>
      </w:r>
    </w:p>
    <w:p w14:paraId="7112874A" w14:textId="04A1A1EA" w:rsidR="00BD1A9E" w:rsidRDefault="007035E6" w:rsidP="004D09A2">
      <w:pPr>
        <w:ind w:left="720" w:hanging="720"/>
      </w:pPr>
      <w:r>
        <w:t>XII.</w:t>
      </w:r>
      <w:r w:rsidR="004D09A2">
        <w:tab/>
      </w:r>
      <w:r w:rsidR="00D438A3">
        <w:t>S</w:t>
      </w:r>
      <w:r w:rsidR="00873882">
        <w:t xml:space="preserve">hellac and </w:t>
      </w:r>
      <w:r w:rsidR="00BD1A9E" w:rsidRPr="00BD1A9E">
        <w:t>Vinyl Records</w:t>
      </w:r>
    </w:p>
    <w:p w14:paraId="279EAC1C" w14:textId="2632A184" w:rsidR="00DE3088" w:rsidRDefault="007035E6" w:rsidP="004D09A2">
      <w:pPr>
        <w:ind w:left="720" w:hanging="720"/>
      </w:pPr>
      <w:r>
        <w:t>XIII.</w:t>
      </w:r>
      <w:r w:rsidR="004D09A2">
        <w:tab/>
      </w:r>
      <w:r w:rsidR="00DE3088">
        <w:t>Recording Studio</w:t>
      </w:r>
      <w:r w:rsidR="00DF1C19">
        <w:t>s</w:t>
      </w:r>
    </w:p>
    <w:p w14:paraId="681C0955" w14:textId="01B4C1D6" w:rsidR="007035E6" w:rsidRDefault="007035E6" w:rsidP="004D09A2">
      <w:pPr>
        <w:ind w:left="720" w:hanging="720"/>
      </w:pPr>
      <w:r>
        <w:t>XIV.</w:t>
      </w:r>
      <w:r w:rsidR="004D09A2">
        <w:tab/>
      </w:r>
      <w:r>
        <w:t>Multi-track Recording</w:t>
      </w:r>
    </w:p>
    <w:p w14:paraId="08CA2752" w14:textId="028E4347" w:rsidR="00A83B70" w:rsidRDefault="007035E6" w:rsidP="004D09A2">
      <w:pPr>
        <w:ind w:left="720" w:hanging="720"/>
      </w:pPr>
      <w:r>
        <w:t>XV.</w:t>
      </w:r>
      <w:r w:rsidR="004D09A2">
        <w:tab/>
      </w:r>
      <w:r w:rsidR="00A83B70">
        <w:t>The Magnetic Era, 1945 to 1975</w:t>
      </w:r>
    </w:p>
    <w:p w14:paraId="648E5BE1" w14:textId="4331D568" w:rsidR="00301305" w:rsidRDefault="007035E6" w:rsidP="004D09A2">
      <w:pPr>
        <w:ind w:left="720" w:hanging="720"/>
      </w:pPr>
      <w:r>
        <w:t>XVI.</w:t>
      </w:r>
      <w:r w:rsidR="004D09A2">
        <w:tab/>
      </w:r>
      <w:r w:rsidR="00301305">
        <w:t>Tape Recording</w:t>
      </w:r>
    </w:p>
    <w:p w14:paraId="7D75A0D4" w14:textId="4CCA7882" w:rsidR="00D438A3" w:rsidRDefault="007035E6" w:rsidP="004D09A2">
      <w:pPr>
        <w:ind w:left="720" w:hanging="720"/>
      </w:pPr>
      <w:r>
        <w:t>XVII.</w:t>
      </w:r>
      <w:r w:rsidR="004D09A2">
        <w:tab/>
      </w:r>
      <w:r w:rsidR="00D438A3">
        <w:t>Les Paul</w:t>
      </w:r>
    </w:p>
    <w:p w14:paraId="217ECD53" w14:textId="091DF692" w:rsidR="00A83B70" w:rsidRDefault="007035E6" w:rsidP="004D09A2">
      <w:pPr>
        <w:ind w:left="720" w:hanging="720"/>
      </w:pPr>
      <w:r>
        <w:t>XVIII.</w:t>
      </w:r>
      <w:r w:rsidR="004D09A2">
        <w:tab/>
      </w:r>
      <w:r w:rsidR="00A83B70">
        <w:t>The Dig</w:t>
      </w:r>
      <w:r w:rsidR="00D02518">
        <w:t>i</w:t>
      </w:r>
      <w:r w:rsidR="00A83B70">
        <w:t xml:space="preserve">tal Era, </w:t>
      </w:r>
      <w:r w:rsidR="005F2D8C">
        <w:t>1975 to present</w:t>
      </w:r>
    </w:p>
    <w:p w14:paraId="60BD5A8F" w14:textId="3508E698" w:rsidR="001D3318" w:rsidRDefault="007035E6" w:rsidP="004D09A2">
      <w:pPr>
        <w:ind w:left="720" w:hanging="720"/>
      </w:pPr>
      <w:r>
        <w:t>XIX.</w:t>
      </w:r>
      <w:r w:rsidR="004D09A2">
        <w:tab/>
      </w:r>
      <w:r w:rsidR="001D3318">
        <w:t>Compact Disc (CD)</w:t>
      </w:r>
    </w:p>
    <w:p w14:paraId="6C22CC2C" w14:textId="16166B76" w:rsidR="001D3318" w:rsidRDefault="007035E6" w:rsidP="004D09A2">
      <w:pPr>
        <w:ind w:left="720" w:hanging="720"/>
      </w:pPr>
      <w:r>
        <w:t>XX.</w:t>
      </w:r>
      <w:r w:rsidR="004D09A2">
        <w:tab/>
      </w:r>
      <w:r w:rsidR="001D3318">
        <w:t>Digital Audio Tape (DAT)</w:t>
      </w:r>
    </w:p>
    <w:p w14:paraId="08C28E81" w14:textId="0A86FE79" w:rsidR="001D3318" w:rsidRDefault="007035E6" w:rsidP="004D09A2">
      <w:pPr>
        <w:ind w:left="720" w:hanging="720"/>
      </w:pPr>
      <w:r>
        <w:t>XXI.</w:t>
      </w:r>
      <w:r w:rsidR="004D09A2">
        <w:tab/>
      </w:r>
      <w:r w:rsidR="001D3318" w:rsidRPr="001D3318">
        <w:t>Moving Picture Experts Group-1, Layer-3 (MP3)</w:t>
      </w:r>
    </w:p>
    <w:p w14:paraId="5210F561" w14:textId="5ED59521" w:rsidR="001D3318" w:rsidRDefault="007035E6" w:rsidP="004D09A2">
      <w:pPr>
        <w:ind w:left="720" w:hanging="720"/>
      </w:pPr>
      <w:r>
        <w:t>XXII.</w:t>
      </w:r>
      <w:r w:rsidR="004D09A2">
        <w:tab/>
      </w:r>
      <w:r w:rsidR="001D3318">
        <w:t>Streaming</w:t>
      </w:r>
    </w:p>
    <w:p w14:paraId="6E6FFC8E" w14:textId="1B4C74EE" w:rsidR="00594256" w:rsidRDefault="00594256" w:rsidP="004D09A2">
      <w:pPr>
        <w:ind w:left="720" w:hanging="720"/>
      </w:pPr>
      <w:r>
        <w:fldChar w:fldCharType="end"/>
      </w:r>
      <w:bookmarkEnd w:id="23"/>
    </w:p>
    <w:p w14:paraId="5938D390" w14:textId="77777777" w:rsidR="00594256" w:rsidRDefault="00594256" w:rsidP="00505C66"/>
    <w:p w14:paraId="74191E71"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F82E" w14:textId="77777777" w:rsidR="001E6414" w:rsidRDefault="001E6414">
      <w:r>
        <w:separator/>
      </w:r>
    </w:p>
  </w:endnote>
  <w:endnote w:type="continuationSeparator" w:id="0">
    <w:p w14:paraId="06C0E1B3" w14:textId="77777777" w:rsidR="001E6414" w:rsidRDefault="001E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E5F98"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633A5"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F8E8" w14:textId="70402934"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396">
      <w:rPr>
        <w:rStyle w:val="PageNumber"/>
        <w:noProof/>
      </w:rPr>
      <w:t>2</w:t>
    </w:r>
    <w:r>
      <w:rPr>
        <w:rStyle w:val="PageNumber"/>
      </w:rPr>
      <w:fldChar w:fldCharType="end"/>
    </w:r>
  </w:p>
  <w:p w14:paraId="4D55D211"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B881D" w14:textId="77777777" w:rsidR="001E6414" w:rsidRDefault="001E6414">
      <w:r>
        <w:separator/>
      </w:r>
    </w:p>
  </w:footnote>
  <w:footnote w:type="continuationSeparator" w:id="0">
    <w:p w14:paraId="6E385411" w14:textId="77777777" w:rsidR="001E6414" w:rsidRDefault="001E6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xdSH/rg25U1tvY2OUPdfhhw5OuFPPr86fczXWOuuCsPMbCld20ary7pBEgtn8S8Ad3b/i6lJSbyfyVA/zBT+w==" w:salt="utG65aHlzRvT4sEd+S/CDQ=="/>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262DE"/>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1E23"/>
    <w:rsid w:val="000D33AC"/>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3674"/>
    <w:rsid w:val="00194939"/>
    <w:rsid w:val="001A146A"/>
    <w:rsid w:val="001A2102"/>
    <w:rsid w:val="001B4839"/>
    <w:rsid w:val="001B629B"/>
    <w:rsid w:val="001C13DA"/>
    <w:rsid w:val="001C2394"/>
    <w:rsid w:val="001C2B61"/>
    <w:rsid w:val="001D0F24"/>
    <w:rsid w:val="001D2E20"/>
    <w:rsid w:val="001D3318"/>
    <w:rsid w:val="001D4396"/>
    <w:rsid w:val="001E1890"/>
    <w:rsid w:val="001E4C79"/>
    <w:rsid w:val="001E6414"/>
    <w:rsid w:val="00203E47"/>
    <w:rsid w:val="002044F5"/>
    <w:rsid w:val="0020535C"/>
    <w:rsid w:val="002067FF"/>
    <w:rsid w:val="00212782"/>
    <w:rsid w:val="00212958"/>
    <w:rsid w:val="00214F6D"/>
    <w:rsid w:val="00217EC9"/>
    <w:rsid w:val="002216E8"/>
    <w:rsid w:val="00222A2A"/>
    <w:rsid w:val="00225298"/>
    <w:rsid w:val="00227D0A"/>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09B4"/>
    <w:rsid w:val="002B2C9E"/>
    <w:rsid w:val="002B5E4A"/>
    <w:rsid w:val="002C448D"/>
    <w:rsid w:val="002D60AE"/>
    <w:rsid w:val="002D6FC6"/>
    <w:rsid w:val="002E6E98"/>
    <w:rsid w:val="002F11C6"/>
    <w:rsid w:val="002F40C2"/>
    <w:rsid w:val="002F6A57"/>
    <w:rsid w:val="002F7709"/>
    <w:rsid w:val="002F780A"/>
    <w:rsid w:val="00301305"/>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09A2"/>
    <w:rsid w:val="004D7346"/>
    <w:rsid w:val="004E00F2"/>
    <w:rsid w:val="004E4F68"/>
    <w:rsid w:val="004E709D"/>
    <w:rsid w:val="004E780E"/>
    <w:rsid w:val="004E7A4B"/>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237"/>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2D8C"/>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17BD"/>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5E6"/>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2AC"/>
    <w:rsid w:val="00855997"/>
    <w:rsid w:val="00860938"/>
    <w:rsid w:val="00861C0F"/>
    <w:rsid w:val="0087325B"/>
    <w:rsid w:val="00873882"/>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233E"/>
    <w:rsid w:val="00A057C6"/>
    <w:rsid w:val="00A1302E"/>
    <w:rsid w:val="00A21957"/>
    <w:rsid w:val="00A40513"/>
    <w:rsid w:val="00A52175"/>
    <w:rsid w:val="00A5455D"/>
    <w:rsid w:val="00A77421"/>
    <w:rsid w:val="00A82620"/>
    <w:rsid w:val="00A8351D"/>
    <w:rsid w:val="00A83B70"/>
    <w:rsid w:val="00A9018B"/>
    <w:rsid w:val="00A920A5"/>
    <w:rsid w:val="00A93AF2"/>
    <w:rsid w:val="00A96B5F"/>
    <w:rsid w:val="00A97E4E"/>
    <w:rsid w:val="00AB7FAC"/>
    <w:rsid w:val="00AC3D38"/>
    <w:rsid w:val="00AD45AC"/>
    <w:rsid w:val="00AD54AD"/>
    <w:rsid w:val="00AE0C0D"/>
    <w:rsid w:val="00AF0E7F"/>
    <w:rsid w:val="00AF1300"/>
    <w:rsid w:val="00B20C5F"/>
    <w:rsid w:val="00B24326"/>
    <w:rsid w:val="00B25DAE"/>
    <w:rsid w:val="00B263A9"/>
    <w:rsid w:val="00B3418F"/>
    <w:rsid w:val="00B41ECC"/>
    <w:rsid w:val="00B50AB5"/>
    <w:rsid w:val="00B60B53"/>
    <w:rsid w:val="00B61C54"/>
    <w:rsid w:val="00B62020"/>
    <w:rsid w:val="00B623C1"/>
    <w:rsid w:val="00B656B7"/>
    <w:rsid w:val="00B67A82"/>
    <w:rsid w:val="00B67C68"/>
    <w:rsid w:val="00B77730"/>
    <w:rsid w:val="00B81A02"/>
    <w:rsid w:val="00B85791"/>
    <w:rsid w:val="00B86938"/>
    <w:rsid w:val="00B953E4"/>
    <w:rsid w:val="00B9562C"/>
    <w:rsid w:val="00B9708C"/>
    <w:rsid w:val="00B97D57"/>
    <w:rsid w:val="00BA4F1D"/>
    <w:rsid w:val="00BB1AF5"/>
    <w:rsid w:val="00BC0399"/>
    <w:rsid w:val="00BC3A94"/>
    <w:rsid w:val="00BC6389"/>
    <w:rsid w:val="00BC66A8"/>
    <w:rsid w:val="00BD1A9E"/>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0AAD"/>
    <w:rsid w:val="00C7580E"/>
    <w:rsid w:val="00CA58DB"/>
    <w:rsid w:val="00CB2F41"/>
    <w:rsid w:val="00CB7607"/>
    <w:rsid w:val="00CC3DF3"/>
    <w:rsid w:val="00CC65B0"/>
    <w:rsid w:val="00CD2F20"/>
    <w:rsid w:val="00CD5D8B"/>
    <w:rsid w:val="00CE169C"/>
    <w:rsid w:val="00CE33E7"/>
    <w:rsid w:val="00CE7CF3"/>
    <w:rsid w:val="00CF1D29"/>
    <w:rsid w:val="00CF38CE"/>
    <w:rsid w:val="00D02518"/>
    <w:rsid w:val="00D047AF"/>
    <w:rsid w:val="00D04831"/>
    <w:rsid w:val="00D11ADB"/>
    <w:rsid w:val="00D11B62"/>
    <w:rsid w:val="00D260B2"/>
    <w:rsid w:val="00D35758"/>
    <w:rsid w:val="00D403C3"/>
    <w:rsid w:val="00D438A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3088"/>
    <w:rsid w:val="00DE4193"/>
    <w:rsid w:val="00DE4AC0"/>
    <w:rsid w:val="00DE5AA5"/>
    <w:rsid w:val="00DF1C19"/>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6359"/>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15B57"/>
    <w:rsid w:val="00F22FD7"/>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40376"/>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7557F"/>
    <w:rsid w:val="00384506"/>
    <w:rsid w:val="003D51A3"/>
    <w:rsid w:val="004123CD"/>
    <w:rsid w:val="00512228"/>
    <w:rsid w:val="005D0FED"/>
    <w:rsid w:val="00615CED"/>
    <w:rsid w:val="006455AA"/>
    <w:rsid w:val="007C166B"/>
    <w:rsid w:val="00896F08"/>
    <w:rsid w:val="009241BD"/>
    <w:rsid w:val="009E6B10"/>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3.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8ADECF-C9A8-463E-9A40-03986B15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Template>
  <TotalTime>173</TotalTime>
  <Pages>3</Pages>
  <Words>600</Words>
  <Characters>3747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17</cp:revision>
  <cp:lastPrinted>2022-04-18T15:32:00Z</cp:lastPrinted>
  <dcterms:created xsi:type="dcterms:W3CDTF">2020-07-15T14:21:00Z</dcterms:created>
  <dcterms:modified xsi:type="dcterms:W3CDTF">2022-04-18T15:33:00Z</dcterms:modified>
</cp:coreProperties>
</file>