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2-11-26T00:00:00Z">
          <w:dateFormat w:val="M/d/yyyy"/>
          <w:lid w:val="en-US"/>
          <w:storeMappedDataAs w:val="dateTime"/>
          <w:calendar w:val="gregorian"/>
        </w:date>
      </w:sdtPr>
      <w:sdtEndPr/>
      <w:sdtContent>
        <w:p w:rsidR="00397F62" w:rsidRPr="00891DED" w:rsidRDefault="004E7D80" w:rsidP="0046071E">
          <w:pPr>
            <w:pStyle w:val="Heading1"/>
            <w:rPr>
              <w:b w:val="0"/>
              <w:sz w:val="20"/>
              <w:szCs w:val="20"/>
            </w:rPr>
          </w:pPr>
          <w:r>
            <w:rPr>
              <w:b w:val="0"/>
              <w:sz w:val="20"/>
              <w:szCs w:val="20"/>
              <w:lang w:val="en-US"/>
            </w:rPr>
            <w:t>11/26/2022</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430C34" w:rsidRDefault="00212958" w:rsidP="0074285D">
      <w:pPr>
        <w:jc w:val="center"/>
        <w:rPr>
          <w:sz w:val="22"/>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7525B4">
        <w:t>2 February 2023</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4E7D80">
        <w:t>Spring 2023</w:t>
      </w:r>
      <w:r w:rsidRPr="00212958">
        <w:rPr>
          <w:u w:val="single"/>
        </w:rPr>
        <w:fldChar w:fldCharType="end"/>
      </w:r>
      <w:bookmarkEnd w:id="2"/>
    </w:p>
    <w:p w:rsidR="00212958" w:rsidRPr="00430C34" w:rsidRDefault="00212958" w:rsidP="0074285D">
      <w:pPr>
        <w:jc w:val="center"/>
        <w:rPr>
          <w:sz w:val="22"/>
        </w:rP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266A0E" w:rsidRPr="00266A0E">
        <w:t>Survey of Human Anatomy and Physiology</w:t>
      </w:r>
      <w:r w:rsidR="00D7145B" w:rsidRPr="00D7145B">
        <w:rPr>
          <w:u w:val="single"/>
        </w:rPr>
        <w:fldChar w:fldCharType="end"/>
      </w:r>
      <w:bookmarkEnd w:id="3"/>
    </w:p>
    <w:p w:rsidR="00D7145B" w:rsidRPr="00430C34" w:rsidRDefault="00D7145B" w:rsidP="00D7145B">
      <w:pPr>
        <w:rPr>
          <w:sz w:val="22"/>
        </w:rPr>
      </w:pPr>
    </w:p>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266A0E" w:rsidRPr="00266A0E">
        <w:t>BIOL 1104</w:t>
      </w:r>
      <w:r w:rsidRPr="00D7145B">
        <w:rPr>
          <w:u w:val="single"/>
        </w:rPr>
        <w:fldChar w:fldCharType="end"/>
      </w:r>
      <w:bookmarkEnd w:id="4"/>
    </w:p>
    <w:p w:rsidR="00D7145B" w:rsidRPr="00430C34" w:rsidRDefault="00D7145B" w:rsidP="00D7145B">
      <w:pPr>
        <w:rPr>
          <w:sz w:val="20"/>
        </w:rPr>
      </w:pPr>
    </w:p>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266A0E" w:rsidRPr="00266A0E">
        <w:t>BIOL 110</w:t>
      </w:r>
      <w:r w:rsidRPr="00D7145B">
        <w:rPr>
          <w:u w:val="single"/>
        </w:rPr>
        <w:fldChar w:fldCharType="end"/>
      </w:r>
    </w:p>
    <w:p w:rsidR="00516FFE" w:rsidRPr="00430C34" w:rsidRDefault="00516FFE" w:rsidP="00D7145B">
      <w:pPr>
        <w:rPr>
          <w:sz w:val="20"/>
        </w:rPr>
      </w:pPr>
    </w:p>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8F12C1">
        <w:fldChar w:fldCharType="begin">
          <w:ffData>
            <w:name w:val="Text27"/>
            <w:enabled/>
            <w:calcOnExit w:val="0"/>
            <w:textInput>
              <w:maxLength w:val="30"/>
            </w:textInput>
          </w:ffData>
        </w:fldChar>
      </w:r>
      <w:bookmarkStart w:id="5" w:name="Text27"/>
      <w:r w:rsidRPr="008F12C1">
        <w:instrText xml:space="preserve"> FORMTEXT </w:instrText>
      </w:r>
      <w:r w:rsidRPr="008F12C1">
        <w:fldChar w:fldCharType="separate"/>
      </w:r>
      <w:r w:rsidR="00B1455F" w:rsidRPr="008F12C1">
        <w:t>3</w:t>
      </w:r>
      <w:r w:rsidRPr="008F12C1">
        <w:fldChar w:fldCharType="end"/>
      </w:r>
      <w:bookmarkEnd w:id="5"/>
      <w:r w:rsidRPr="008F12C1">
        <w:t>-</w:t>
      </w:r>
      <w:r w:rsidRPr="008F12C1">
        <w:fldChar w:fldCharType="begin">
          <w:ffData>
            <w:name w:val="Text33"/>
            <w:enabled/>
            <w:calcOnExit w:val="0"/>
            <w:textInput/>
          </w:ffData>
        </w:fldChar>
      </w:r>
      <w:bookmarkStart w:id="6" w:name="Text33"/>
      <w:r w:rsidRPr="008F12C1">
        <w:instrText xml:space="preserve"> FORMTEXT </w:instrText>
      </w:r>
      <w:r w:rsidRPr="008F12C1">
        <w:fldChar w:fldCharType="separate"/>
      </w:r>
      <w:r w:rsidR="00B1455F" w:rsidRPr="008F12C1">
        <w:t>2</w:t>
      </w:r>
      <w:r w:rsidRPr="008F12C1">
        <w:fldChar w:fldCharType="end"/>
      </w:r>
      <w:bookmarkEnd w:id="6"/>
      <w:r w:rsidRPr="008F12C1">
        <w:t>-</w:t>
      </w:r>
      <w:r w:rsidRPr="008F12C1">
        <w:fldChar w:fldCharType="begin">
          <w:ffData>
            <w:name w:val="Text34"/>
            <w:enabled/>
            <w:calcOnExit w:val="0"/>
            <w:textInput/>
          </w:ffData>
        </w:fldChar>
      </w:r>
      <w:bookmarkStart w:id="7" w:name="Text34"/>
      <w:r w:rsidRPr="008F12C1">
        <w:instrText xml:space="preserve"> FORMTEXT </w:instrText>
      </w:r>
      <w:r w:rsidRPr="008F12C1">
        <w:fldChar w:fldCharType="separate"/>
      </w:r>
      <w:r w:rsidR="00B1455F" w:rsidRPr="008F12C1">
        <w:t>4</w:t>
      </w:r>
      <w:r w:rsidRPr="008F12C1">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8F12C1">
        <w:fldChar w:fldCharType="begin">
          <w:ffData>
            <w:name w:val="Text27"/>
            <w:enabled/>
            <w:calcOnExit w:val="0"/>
            <w:textInput>
              <w:maxLength w:val="30"/>
            </w:textInput>
          </w:ffData>
        </w:fldChar>
      </w:r>
      <w:r w:rsidRPr="008F12C1">
        <w:instrText xml:space="preserve"> FORMTEXT </w:instrText>
      </w:r>
      <w:r w:rsidRPr="008F12C1">
        <w:fldChar w:fldCharType="separate"/>
      </w:r>
      <w:r w:rsidR="00430C34" w:rsidRPr="008F12C1">
        <w:t>45</w:t>
      </w:r>
      <w:r w:rsidRPr="008F12C1">
        <w:fldChar w:fldCharType="end"/>
      </w:r>
      <w:r w:rsidRPr="008F12C1">
        <w:t>-</w:t>
      </w:r>
      <w:r w:rsidRPr="008F12C1">
        <w:fldChar w:fldCharType="begin">
          <w:ffData>
            <w:name w:val="Text35"/>
            <w:enabled/>
            <w:calcOnExit w:val="0"/>
            <w:textInput/>
          </w:ffData>
        </w:fldChar>
      </w:r>
      <w:bookmarkStart w:id="8" w:name="Text35"/>
      <w:r w:rsidRPr="008F12C1">
        <w:instrText xml:space="preserve"> FORMTEXT </w:instrText>
      </w:r>
      <w:r w:rsidRPr="008F12C1">
        <w:fldChar w:fldCharType="separate"/>
      </w:r>
      <w:r w:rsidR="00430C34" w:rsidRPr="008F12C1">
        <w:t>20</w:t>
      </w:r>
      <w:r w:rsidRPr="008F12C1">
        <w:fldChar w:fldCharType="end"/>
      </w:r>
      <w:bookmarkEnd w:id="8"/>
      <w:r w:rsidRPr="008F12C1">
        <w:t>-</w:t>
      </w:r>
      <w:r w:rsidRPr="008F12C1">
        <w:fldChar w:fldCharType="begin">
          <w:ffData>
            <w:name w:val="Text36"/>
            <w:enabled/>
            <w:calcOnExit w:val="0"/>
            <w:textInput/>
          </w:ffData>
        </w:fldChar>
      </w:r>
      <w:bookmarkStart w:id="9" w:name="Text36"/>
      <w:r w:rsidRPr="008F12C1">
        <w:instrText xml:space="preserve"> FORMTEXT </w:instrText>
      </w:r>
      <w:r w:rsidRPr="008F12C1">
        <w:fldChar w:fldCharType="separate"/>
      </w:r>
      <w:r w:rsidR="00430C34" w:rsidRPr="008F12C1">
        <w:t>75</w:t>
      </w:r>
      <w:r w:rsidRPr="008F12C1">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8B70AA">
        <w:fldChar w:fldCharType="begin">
          <w:ffData>
            <w:name w:val="Text24"/>
            <w:enabled/>
            <w:calcOnExit w:val="0"/>
            <w:textInput/>
          </w:ffData>
        </w:fldChar>
      </w:r>
      <w:bookmarkStart w:id="10" w:name="Text24"/>
      <w:r w:rsidRPr="008B70AA">
        <w:instrText xml:space="preserve"> FORMTEXT </w:instrText>
      </w:r>
      <w:r w:rsidRPr="008B70AA">
        <w:fldChar w:fldCharType="separate"/>
      </w:r>
      <w:r w:rsidRPr="008B70AA">
        <w:rPr>
          <w:noProof/>
        </w:rPr>
        <w:t> </w:t>
      </w:r>
      <w:r w:rsidRPr="008B70AA">
        <w:rPr>
          <w:noProof/>
        </w:rPr>
        <w:t> </w:t>
      </w:r>
      <w:r w:rsidRPr="008B70AA">
        <w:rPr>
          <w:noProof/>
        </w:rPr>
        <w:t> </w:t>
      </w:r>
      <w:r w:rsidRPr="008B70AA">
        <w:rPr>
          <w:noProof/>
        </w:rPr>
        <w:t> </w:t>
      </w:r>
      <w:r w:rsidRPr="008B70AA">
        <w:rPr>
          <w:noProof/>
        </w:rPr>
        <w:t> </w:t>
      </w:r>
      <w:r w:rsidRPr="008B70AA">
        <w:fldChar w:fldCharType="end"/>
      </w:r>
      <w:bookmarkEnd w:id="10"/>
    </w:p>
    <w:p w:rsidR="00212958" w:rsidRPr="00430C34" w:rsidRDefault="00212958" w:rsidP="00D7145B">
      <w:pPr>
        <w:rPr>
          <w:sz w:val="22"/>
        </w:rPr>
      </w:pPr>
    </w:p>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B1455F" w:rsidRPr="00B1455F">
        <w:t>26.0403</w:t>
      </w:r>
      <w:r w:rsidR="00212958" w:rsidRPr="00516FFE">
        <w:rPr>
          <w:u w:val="single"/>
        </w:rPr>
        <w:fldChar w:fldCharType="end"/>
      </w:r>
      <w:bookmarkEnd w:id="11"/>
    </w:p>
    <w:p w:rsidR="00C40487" w:rsidRPr="00430C34" w:rsidRDefault="00C40487" w:rsidP="00C40487">
      <w:pPr>
        <w:rPr>
          <w:sz w:val="22"/>
        </w:rPr>
      </w:pPr>
    </w:p>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C752DF" w:rsidRPr="00C752DF">
        <w:t xml:space="preserve">Provides a one-semester survey of the structure and function of the human body using a systems approach. Laboratory is integrated with the lecture. Intended for students in certain allied health programs such as Emergency Medical Systems (EMS). This course requires a lab fee. </w:t>
      </w:r>
      <w:r>
        <w:fldChar w:fldCharType="end"/>
      </w:r>
      <w:bookmarkEnd w:id="12"/>
    </w:p>
    <w:p w:rsidR="00860938" w:rsidRPr="00430C34" w:rsidRDefault="00860938" w:rsidP="007E4F12">
      <w:pPr>
        <w:rPr>
          <w:sz w:val="22"/>
        </w:rPr>
      </w:pPr>
    </w:p>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4E7D80">
        <w:t>None</w:t>
      </w:r>
      <w:r w:rsidRPr="001137F3">
        <w:rPr>
          <w:u w:val="single"/>
        </w:rPr>
        <w:fldChar w:fldCharType="end"/>
      </w:r>
      <w:bookmarkEnd w:id="13"/>
    </w:p>
    <w:p w:rsidR="00860938" w:rsidRPr="00430C34" w:rsidRDefault="00860938" w:rsidP="00571E7F">
      <w:pPr>
        <w:rPr>
          <w:sz w:val="22"/>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C752DF" w:rsidRPr="00C752DF">
        <w:t>None</w:t>
      </w:r>
      <w:r w:rsidRPr="001137F3">
        <w:rPr>
          <w:u w:val="single"/>
        </w:rPr>
        <w:fldChar w:fldCharType="end"/>
      </w:r>
      <w:bookmarkEnd w:id="14"/>
    </w:p>
    <w:p w:rsidR="00860938" w:rsidRPr="00430C34" w:rsidRDefault="00860938" w:rsidP="001137F3">
      <w:pPr>
        <w:rPr>
          <w:sz w:val="22"/>
        </w:rPr>
      </w:pPr>
    </w:p>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C752DF" w:rsidRPr="00C752DF">
        <w:t>24</w:t>
      </w:r>
      <w:r w:rsidRPr="001137F3">
        <w:rPr>
          <w:u w:val="single"/>
        </w:rPr>
        <w:fldChar w:fldCharType="end"/>
      </w:r>
      <w:bookmarkEnd w:id="15"/>
    </w:p>
    <w:p w:rsidR="00860938" w:rsidRPr="00430C34" w:rsidRDefault="00860938" w:rsidP="00571E7F">
      <w:pPr>
        <w:rPr>
          <w:sz w:val="22"/>
        </w:rPr>
      </w:pPr>
    </w:p>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6B1571" w:rsidRPr="006B1571">
        <w:t>Use anatomical terms to describe human body planes, structures, cavities, and topography.</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6B1571" w:rsidRPr="006B1571">
        <w:t>Demonstrate knowledge of biological chemistry, cellular structure and function, and human nutrition.</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6B1571" w:rsidRPr="006B1571">
        <w:t>Recognize the anatomical structures and explain the physiological functions of the human body systems.</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6B1571" w:rsidRPr="006B1571">
        <w:t>Interpret biological images, scientific graphs and models used to illustrate human anatomical structures and physiology concepts.</w:t>
      </w:r>
      <w:r>
        <w:fldChar w:fldCharType="end"/>
      </w:r>
      <w:bookmarkEnd w:id="19"/>
    </w:p>
    <w:p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6B1571" w:rsidRPr="006B1571">
        <w:t>Demonstrate laboratory skills used to examine human anatomical structures and evaluate physiological functions of the organ systems.</w:t>
      </w:r>
      <w:r>
        <w:fldChar w:fldCharType="end"/>
      </w:r>
      <w:bookmarkEnd w:id="20"/>
    </w:p>
    <w:p w:rsidR="00C40487" w:rsidRPr="00430C34" w:rsidRDefault="00C40487" w:rsidP="00C40487">
      <w:pPr>
        <w:rPr>
          <w:sz w:val="22"/>
        </w:rPr>
      </w:pPr>
    </w:p>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5C11AB" w:rsidRPr="005C11AB">
        <w:t>Administration of unit exams and laboratory practicals during the semester and a comprehensive final exam at the end of the semester.</w:t>
      </w:r>
      <w:r>
        <w:fldChar w:fldCharType="end"/>
      </w:r>
      <w:bookmarkEnd w:id="21"/>
    </w:p>
    <w:p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5C11AB" w:rsidRPr="005C11AB">
        <w:t>Instructor-designed assignments, graded using an instructor-designed rubric.</w:t>
      </w:r>
      <w:r>
        <w:fldChar w:fldCharType="end"/>
      </w:r>
      <w:bookmarkEnd w:id="22"/>
    </w:p>
    <w:p w:rsidR="00594256" w:rsidRPr="00430C34" w:rsidRDefault="00594256" w:rsidP="0055677F">
      <w:pPr>
        <w:ind w:left="360" w:hanging="360"/>
        <w:rPr>
          <w:sz w:val="22"/>
        </w:rPr>
      </w:pPr>
    </w:p>
    <w:p w:rsidR="00594256" w:rsidRPr="00430C34" w:rsidRDefault="00594256" w:rsidP="00571E7F">
      <w:pPr>
        <w:rPr>
          <w:b/>
          <w:sz w:val="23"/>
          <w:szCs w:val="23"/>
        </w:rPr>
      </w:pPr>
      <w:r w:rsidRPr="00430C34">
        <w:rPr>
          <w:b/>
          <w:sz w:val="23"/>
          <w:szCs w:val="23"/>
        </w:rPr>
        <w:t>Information to be included on the Instructor’s Course Syllabi:</w:t>
      </w:r>
    </w:p>
    <w:p w:rsidR="00594256" w:rsidRPr="00430C34" w:rsidRDefault="00594256" w:rsidP="002316E4">
      <w:pPr>
        <w:numPr>
          <w:ilvl w:val="0"/>
          <w:numId w:val="16"/>
        </w:numPr>
        <w:tabs>
          <w:tab w:val="num" w:pos="1500"/>
        </w:tabs>
        <w:rPr>
          <w:sz w:val="23"/>
          <w:szCs w:val="23"/>
        </w:rPr>
      </w:pPr>
      <w:r w:rsidRPr="00430C34">
        <w:rPr>
          <w:b/>
          <w:i/>
          <w:sz w:val="23"/>
          <w:szCs w:val="23"/>
        </w:rPr>
        <w:t>Disability Statement</w:t>
      </w:r>
      <w:r w:rsidRPr="00430C34">
        <w:rPr>
          <w:b/>
          <w:sz w:val="23"/>
          <w:szCs w:val="23"/>
        </w:rPr>
        <w:t xml:space="preserve">:  </w:t>
      </w:r>
      <w:r w:rsidRPr="00430C34">
        <w:rPr>
          <w:sz w:val="23"/>
          <w:szCs w:val="23"/>
        </w:rPr>
        <w:t>Baton Rouge Community College seeks to meet the needs of its students in many ways.  See the Office of Disability Services to receive suggestions for disability statements that should be included in each syllabus.</w:t>
      </w:r>
    </w:p>
    <w:p w:rsidR="00594256" w:rsidRPr="00430C34" w:rsidRDefault="00594256" w:rsidP="00BA7672">
      <w:pPr>
        <w:numPr>
          <w:ilvl w:val="0"/>
          <w:numId w:val="16"/>
        </w:numPr>
        <w:tabs>
          <w:tab w:val="num" w:pos="1500"/>
        </w:tabs>
        <w:rPr>
          <w:sz w:val="23"/>
          <w:szCs w:val="23"/>
        </w:rPr>
      </w:pPr>
      <w:r w:rsidRPr="00430C34">
        <w:rPr>
          <w:b/>
          <w:i/>
          <w:sz w:val="23"/>
          <w:szCs w:val="23"/>
        </w:rPr>
        <w:t>Grading:</w:t>
      </w:r>
      <w:r w:rsidRPr="00430C34">
        <w:rPr>
          <w:b/>
          <w:sz w:val="23"/>
          <w:szCs w:val="23"/>
        </w:rPr>
        <w:t xml:space="preserve"> </w:t>
      </w:r>
      <w:r w:rsidRPr="00430C34">
        <w:rPr>
          <w:sz w:val="23"/>
          <w:szCs w:val="23"/>
        </w:rPr>
        <w:t xml:space="preserve">The College grading policy should be included in the course syllabus.  Any special practices should also go here.  This should include the instructor’s and/or the department’s policy for make-up work.  For example in a speech course, “Speeches not given on due date will receive no grade </w:t>
      </w:r>
      <w:r w:rsidRPr="00430C34">
        <w:rPr>
          <w:sz w:val="23"/>
          <w:szCs w:val="23"/>
        </w:rPr>
        <w:lastRenderedPageBreak/>
        <w:t>higher than a sixty” or “Make-up work will not be accepted after the last day of class”.</w:t>
      </w:r>
    </w:p>
    <w:p w:rsidR="00594256" w:rsidRPr="00430C34" w:rsidRDefault="00594256" w:rsidP="00344391">
      <w:pPr>
        <w:numPr>
          <w:ilvl w:val="0"/>
          <w:numId w:val="16"/>
        </w:numPr>
        <w:tabs>
          <w:tab w:val="num" w:pos="1500"/>
        </w:tabs>
        <w:rPr>
          <w:sz w:val="23"/>
          <w:szCs w:val="23"/>
        </w:rPr>
      </w:pPr>
      <w:r w:rsidRPr="00430C34">
        <w:rPr>
          <w:b/>
          <w:i/>
          <w:sz w:val="23"/>
          <w:szCs w:val="23"/>
        </w:rPr>
        <w:t>Attendance Policy</w:t>
      </w:r>
      <w:r w:rsidRPr="00430C34">
        <w:rPr>
          <w:b/>
          <w:sz w:val="23"/>
          <w:szCs w:val="23"/>
        </w:rPr>
        <w:t xml:space="preserve">:  </w:t>
      </w:r>
      <w:r w:rsidRPr="00430C34">
        <w:rPr>
          <w:sz w:val="23"/>
          <w:szCs w:val="23"/>
        </w:rPr>
        <w:t>Include the overall attendance policy of the college.  Instructors may want to add additional information in individual syllabi to meet the needs of their courses.</w:t>
      </w:r>
    </w:p>
    <w:p w:rsidR="00594256" w:rsidRPr="00430C34" w:rsidRDefault="00594256" w:rsidP="009F035B">
      <w:pPr>
        <w:numPr>
          <w:ilvl w:val="0"/>
          <w:numId w:val="16"/>
        </w:numPr>
        <w:tabs>
          <w:tab w:val="num" w:pos="1500"/>
        </w:tabs>
        <w:rPr>
          <w:sz w:val="23"/>
          <w:szCs w:val="23"/>
        </w:rPr>
      </w:pPr>
      <w:r w:rsidRPr="00430C34">
        <w:rPr>
          <w:b/>
          <w:i/>
          <w:sz w:val="23"/>
          <w:szCs w:val="23"/>
        </w:rPr>
        <w:t>General Policies</w:t>
      </w:r>
      <w:r w:rsidRPr="00430C34">
        <w:rPr>
          <w:b/>
          <w:sz w:val="23"/>
          <w:szCs w:val="23"/>
        </w:rPr>
        <w:t xml:space="preserve">: </w:t>
      </w:r>
      <w:r w:rsidRPr="00430C34">
        <w:rPr>
          <w:sz w:val="23"/>
          <w:szCs w:val="23"/>
        </w:rPr>
        <w:t>Instructors’ policy on the use of things such as beepers and cell phones and/or hand held programmable calculators should be covered in this section.</w:t>
      </w:r>
    </w:p>
    <w:p w:rsidR="00594256" w:rsidRPr="00430C34" w:rsidRDefault="00594256" w:rsidP="00E00F42">
      <w:pPr>
        <w:numPr>
          <w:ilvl w:val="0"/>
          <w:numId w:val="16"/>
        </w:numPr>
        <w:tabs>
          <w:tab w:val="num" w:pos="1500"/>
        </w:tabs>
        <w:rPr>
          <w:sz w:val="23"/>
          <w:szCs w:val="23"/>
        </w:rPr>
      </w:pPr>
      <w:r w:rsidRPr="00430C34">
        <w:rPr>
          <w:b/>
          <w:i/>
          <w:sz w:val="23"/>
          <w:szCs w:val="23"/>
        </w:rPr>
        <w:t>Cheating and Plagiarism</w:t>
      </w:r>
      <w:r w:rsidRPr="00430C34">
        <w:rPr>
          <w:b/>
          <w:sz w:val="23"/>
          <w:szCs w:val="23"/>
        </w:rPr>
        <w:t xml:space="preserve">:  </w:t>
      </w:r>
      <w:r w:rsidRPr="00430C34">
        <w:rPr>
          <w:sz w:val="23"/>
          <w:szCs w:val="23"/>
        </w:rPr>
        <w:t>This must be included in all syllabi and should include the penalties for incidents in a given class.  Students should have a clear idea of what constitutes cheating in a given course.</w:t>
      </w:r>
    </w:p>
    <w:p w:rsidR="00594256" w:rsidRPr="00430C34" w:rsidRDefault="00594256" w:rsidP="00063C16">
      <w:pPr>
        <w:numPr>
          <w:ilvl w:val="0"/>
          <w:numId w:val="16"/>
        </w:numPr>
        <w:tabs>
          <w:tab w:val="num" w:pos="1500"/>
        </w:tabs>
        <w:rPr>
          <w:sz w:val="23"/>
          <w:szCs w:val="23"/>
        </w:rPr>
      </w:pPr>
      <w:r w:rsidRPr="00430C34">
        <w:rPr>
          <w:b/>
          <w:i/>
          <w:sz w:val="23"/>
          <w:szCs w:val="23"/>
        </w:rPr>
        <w:t xml:space="preserve">Safety Concerns:  </w:t>
      </w:r>
      <w:r w:rsidRPr="00430C34">
        <w:rPr>
          <w:sz w:val="23"/>
          <w:szCs w:val="23"/>
        </w:rPr>
        <w:t>In some courses, this may be a major issue.  For example, “No student will be allowed in the lab without safety glasses”.  General statements such as, “Items that may be harmful to one’s self or others should not be brought to class”.</w:t>
      </w:r>
    </w:p>
    <w:p w:rsidR="00594256" w:rsidRPr="00430C34" w:rsidRDefault="00594256" w:rsidP="00C40487">
      <w:pPr>
        <w:numPr>
          <w:ilvl w:val="0"/>
          <w:numId w:val="16"/>
        </w:numPr>
        <w:tabs>
          <w:tab w:val="num" w:pos="1500"/>
        </w:tabs>
        <w:rPr>
          <w:i/>
          <w:sz w:val="23"/>
          <w:szCs w:val="23"/>
        </w:rPr>
      </w:pPr>
      <w:r w:rsidRPr="00430C34">
        <w:rPr>
          <w:b/>
          <w:i/>
          <w:sz w:val="23"/>
          <w:szCs w:val="23"/>
        </w:rPr>
        <w:t xml:space="preserve">Library/ Learning Resources:  </w:t>
      </w:r>
      <w:r w:rsidRPr="00430C34">
        <w:rPr>
          <w:sz w:val="23"/>
          <w:szCs w:val="23"/>
        </w:rPr>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Pr="00430C34" w:rsidRDefault="00C40487" w:rsidP="00505C66">
      <w:pPr>
        <w:rPr>
          <w:sz w:val="22"/>
        </w:rPr>
      </w:pPr>
    </w:p>
    <w:p w:rsidR="00594256" w:rsidRPr="00594256" w:rsidRDefault="00594256" w:rsidP="00505C66">
      <w:pPr>
        <w:rPr>
          <w:b/>
        </w:rPr>
      </w:pPr>
      <w:r w:rsidRPr="00594256">
        <w:rPr>
          <w:b/>
        </w:rPr>
        <w:t>Expanded Course Outline:</w:t>
      </w:r>
    </w:p>
    <w:p w:rsidR="00594256" w:rsidRPr="00430C34" w:rsidRDefault="00594256" w:rsidP="00505C66">
      <w:pPr>
        <w:rPr>
          <w:sz w:val="22"/>
        </w:rPr>
      </w:pPr>
    </w:p>
    <w:p w:rsidR="003B0D4F" w:rsidRPr="003B0D4F" w:rsidRDefault="00594256" w:rsidP="003E0E13">
      <w:pPr>
        <w:ind w:left="720" w:hanging="720"/>
      </w:pPr>
      <w:r>
        <w:fldChar w:fldCharType="begin">
          <w:ffData>
            <w:name w:val="Text1"/>
            <w:enabled/>
            <w:calcOnExit w:val="0"/>
            <w:textInput/>
          </w:ffData>
        </w:fldChar>
      </w:r>
      <w:bookmarkStart w:id="23" w:name="Text1"/>
      <w:r>
        <w:instrText xml:space="preserve"> FORMTEXT </w:instrText>
      </w:r>
      <w:r>
        <w:fldChar w:fldCharType="separate"/>
      </w:r>
      <w:r w:rsidR="003B0D4F" w:rsidRPr="003B0D4F">
        <w:t>I.</w:t>
      </w:r>
      <w:r w:rsidR="003B0D4F" w:rsidRPr="003B0D4F">
        <w:tab/>
        <w:t>Anatomical Terms</w:t>
      </w:r>
    </w:p>
    <w:p w:rsidR="003B0D4F" w:rsidRPr="003B0D4F" w:rsidRDefault="003B0D4F" w:rsidP="003E0E13">
      <w:pPr>
        <w:ind w:left="720" w:hanging="720"/>
      </w:pPr>
      <w:r w:rsidRPr="003B0D4F">
        <w:t>II.</w:t>
      </w:r>
      <w:r w:rsidRPr="003B0D4F">
        <w:tab/>
        <w:t>Planes and sections of the body</w:t>
      </w:r>
    </w:p>
    <w:p w:rsidR="003B0D4F" w:rsidRPr="003B0D4F" w:rsidRDefault="003B0D4F" w:rsidP="003E0E13">
      <w:pPr>
        <w:ind w:left="720" w:hanging="720"/>
      </w:pPr>
      <w:r w:rsidRPr="003B0D4F">
        <w:t>III.</w:t>
      </w:r>
      <w:r w:rsidRPr="003B0D4F">
        <w:tab/>
        <w:t>Anatomical Topography</w:t>
      </w:r>
    </w:p>
    <w:p w:rsidR="003B0D4F" w:rsidRPr="003B0D4F" w:rsidRDefault="003B0D4F" w:rsidP="003E0E13">
      <w:pPr>
        <w:ind w:left="720" w:hanging="720"/>
      </w:pPr>
      <w:r w:rsidRPr="003B0D4F">
        <w:t>IV.</w:t>
      </w:r>
      <w:r w:rsidRPr="003B0D4F">
        <w:tab/>
        <w:t>Organ Systems Overview</w:t>
      </w:r>
    </w:p>
    <w:p w:rsidR="003B0D4F" w:rsidRPr="003B0D4F" w:rsidRDefault="003B0D4F" w:rsidP="003E0E13">
      <w:pPr>
        <w:ind w:left="720" w:hanging="720"/>
      </w:pPr>
      <w:r w:rsidRPr="003B0D4F">
        <w:t>V.</w:t>
      </w:r>
      <w:r w:rsidRPr="003B0D4F">
        <w:tab/>
        <w:t>Anatomic Cavities</w:t>
      </w:r>
    </w:p>
    <w:p w:rsidR="003B0D4F" w:rsidRPr="003B0D4F" w:rsidRDefault="003B0D4F" w:rsidP="003E0E13">
      <w:pPr>
        <w:ind w:left="720" w:hanging="720"/>
      </w:pPr>
      <w:r w:rsidRPr="003B0D4F">
        <w:t>VI.</w:t>
      </w:r>
      <w:r w:rsidRPr="003B0D4F">
        <w:tab/>
        <w:t>Organization:  Atomic and Chemical</w:t>
      </w:r>
    </w:p>
    <w:p w:rsidR="003B0D4F" w:rsidRPr="003B0D4F" w:rsidRDefault="003B0D4F" w:rsidP="003B0D4F">
      <w:r w:rsidRPr="003B0D4F">
        <w:t>VII.</w:t>
      </w:r>
      <w:r w:rsidRPr="003B0D4F">
        <w:tab/>
        <w:t>Cell Structure and Function to include cell division</w:t>
      </w:r>
    </w:p>
    <w:p w:rsidR="003B0D4F" w:rsidRPr="003B0D4F" w:rsidRDefault="003B0D4F" w:rsidP="003B0D4F">
      <w:r w:rsidRPr="003B0D4F">
        <w:t>VIII.</w:t>
      </w:r>
      <w:r w:rsidRPr="003B0D4F">
        <w:tab/>
        <w:t>Tissue Level of Organization and Membranes</w:t>
      </w:r>
    </w:p>
    <w:p w:rsidR="003B0D4F" w:rsidRPr="003B0D4F" w:rsidRDefault="003B0D4F" w:rsidP="003E0E13">
      <w:pPr>
        <w:ind w:left="720" w:hanging="720"/>
      </w:pPr>
      <w:r w:rsidRPr="003B0D4F">
        <w:t>IX.</w:t>
      </w:r>
      <w:r w:rsidRPr="003B0D4F">
        <w:tab/>
        <w:t>Skeletal System</w:t>
      </w:r>
    </w:p>
    <w:p w:rsidR="003B0D4F" w:rsidRPr="003B0D4F" w:rsidRDefault="003B0D4F" w:rsidP="003E0E13">
      <w:pPr>
        <w:ind w:left="720" w:hanging="720"/>
      </w:pPr>
      <w:r w:rsidRPr="003B0D4F">
        <w:t>X.</w:t>
      </w:r>
      <w:r w:rsidRPr="003B0D4F">
        <w:tab/>
        <w:t>Muscular System</w:t>
      </w:r>
    </w:p>
    <w:p w:rsidR="003B0D4F" w:rsidRPr="003B0D4F" w:rsidRDefault="003B0D4F" w:rsidP="003E0E13">
      <w:pPr>
        <w:ind w:left="720" w:hanging="720"/>
      </w:pPr>
      <w:r w:rsidRPr="003B0D4F">
        <w:t>XI.</w:t>
      </w:r>
      <w:r w:rsidRPr="003B0D4F">
        <w:tab/>
        <w:t>Respiratory System</w:t>
      </w:r>
    </w:p>
    <w:p w:rsidR="003B0D4F" w:rsidRPr="003B0D4F" w:rsidRDefault="003B0D4F" w:rsidP="003B0D4F">
      <w:r w:rsidRPr="003B0D4F">
        <w:lastRenderedPageBreak/>
        <w:t>XII.</w:t>
      </w:r>
      <w:r w:rsidRPr="003B0D4F">
        <w:tab/>
        <w:t>Circulatory System</w:t>
      </w:r>
    </w:p>
    <w:p w:rsidR="003B0D4F" w:rsidRPr="003B0D4F" w:rsidRDefault="003B0D4F" w:rsidP="003B0D4F">
      <w:r w:rsidRPr="003B0D4F">
        <w:t>XIII.</w:t>
      </w:r>
      <w:r w:rsidRPr="003B0D4F">
        <w:tab/>
        <w:t>Nervous System</w:t>
      </w:r>
    </w:p>
    <w:p w:rsidR="003B0D4F" w:rsidRPr="003B0D4F" w:rsidRDefault="003B0D4F" w:rsidP="003B0D4F">
      <w:r w:rsidRPr="003B0D4F">
        <w:t>XIV.</w:t>
      </w:r>
      <w:r w:rsidRPr="003B0D4F">
        <w:tab/>
        <w:t>Integumentary System</w:t>
      </w:r>
    </w:p>
    <w:p w:rsidR="003B0D4F" w:rsidRPr="003B0D4F" w:rsidRDefault="003B0D4F" w:rsidP="003B0D4F">
      <w:r w:rsidRPr="003B0D4F">
        <w:t>XV.</w:t>
      </w:r>
      <w:r w:rsidRPr="003B0D4F">
        <w:tab/>
        <w:t>Digestive System</w:t>
      </w:r>
    </w:p>
    <w:p w:rsidR="003B0D4F" w:rsidRPr="003B0D4F" w:rsidRDefault="003B0D4F" w:rsidP="003B0D4F">
      <w:r w:rsidRPr="003B0D4F">
        <w:t>XVI.</w:t>
      </w:r>
      <w:r w:rsidRPr="003B0D4F">
        <w:tab/>
        <w:t>Endocrine System</w:t>
      </w:r>
    </w:p>
    <w:p w:rsidR="003B0D4F" w:rsidRPr="003B0D4F" w:rsidRDefault="003B0D4F" w:rsidP="003B0D4F">
      <w:r w:rsidRPr="003B0D4F">
        <w:t>XVII.</w:t>
      </w:r>
      <w:r w:rsidRPr="003B0D4F">
        <w:tab/>
        <w:t>Renal System</w:t>
      </w:r>
    </w:p>
    <w:p w:rsidR="003B0D4F" w:rsidRPr="003B0D4F" w:rsidRDefault="003B0D4F" w:rsidP="003B0D4F">
      <w:r w:rsidRPr="003B0D4F">
        <w:t>XVIII.</w:t>
      </w:r>
      <w:r w:rsidRPr="003B0D4F">
        <w:tab/>
        <w:t>Reproductive System</w:t>
      </w:r>
    </w:p>
    <w:p w:rsidR="003B0D4F" w:rsidRPr="003B0D4F" w:rsidRDefault="003B0D4F" w:rsidP="003B0D4F">
      <w:r w:rsidRPr="003B0D4F">
        <w:t>XIX.</w:t>
      </w:r>
      <w:r w:rsidRPr="003B0D4F">
        <w:tab/>
        <w:t>Lymphatic and Immune System</w:t>
      </w:r>
    </w:p>
    <w:p w:rsidR="00594256" w:rsidRDefault="003B0D4F" w:rsidP="003B0D4F">
      <w:r w:rsidRPr="003B0D4F">
        <w:t>XX.</w:t>
      </w:r>
      <w:r w:rsidRPr="003B0D4F">
        <w:tab/>
        <w:t>Nutrition, Metabolism and Body Temperature</w:t>
      </w:r>
      <w:r w:rsidR="00594256">
        <w:fldChar w:fldCharType="end"/>
      </w:r>
      <w:bookmarkEnd w:id="23"/>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5B4">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hszeHa9eZfuGL3pSTcVSu+sIaKKmRxdvKvRDDbH0P/ja+WAyA0l+fRJdZyVuuJ/VoO6ntY6DWdlk8L5gn8wg==" w:salt="ns2A491ermsH3uyvd6NQb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6A0E"/>
    <w:rsid w:val="00267DAF"/>
    <w:rsid w:val="00270429"/>
    <w:rsid w:val="002815F1"/>
    <w:rsid w:val="0028478F"/>
    <w:rsid w:val="00286B33"/>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B0D4F"/>
    <w:rsid w:val="003C1CBE"/>
    <w:rsid w:val="003D2341"/>
    <w:rsid w:val="003D6B8A"/>
    <w:rsid w:val="003E0414"/>
    <w:rsid w:val="003E0E13"/>
    <w:rsid w:val="003E30CF"/>
    <w:rsid w:val="003E577C"/>
    <w:rsid w:val="003E58E6"/>
    <w:rsid w:val="003E729E"/>
    <w:rsid w:val="003F0814"/>
    <w:rsid w:val="003F1DA7"/>
    <w:rsid w:val="00401D98"/>
    <w:rsid w:val="00423488"/>
    <w:rsid w:val="00424907"/>
    <w:rsid w:val="00430C34"/>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E7D80"/>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3091"/>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11AB"/>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B1571"/>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25B4"/>
    <w:rsid w:val="007569C6"/>
    <w:rsid w:val="00774CCA"/>
    <w:rsid w:val="0078068E"/>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B70AA"/>
    <w:rsid w:val="008C1AB1"/>
    <w:rsid w:val="008C2DC4"/>
    <w:rsid w:val="008C3841"/>
    <w:rsid w:val="008C394D"/>
    <w:rsid w:val="008C72CC"/>
    <w:rsid w:val="008D194A"/>
    <w:rsid w:val="008E7B8E"/>
    <w:rsid w:val="008F12C1"/>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1455F"/>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2DF"/>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13A8"/>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6B939"/>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1DF904E6-29C2-49E9-80AB-8030F168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8</TotalTime>
  <Pages>2</Pages>
  <Words>630</Words>
  <Characters>4010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7</cp:revision>
  <cp:lastPrinted>2016-02-26T19:35:00Z</cp:lastPrinted>
  <dcterms:created xsi:type="dcterms:W3CDTF">2022-11-26T17:31:00Z</dcterms:created>
  <dcterms:modified xsi:type="dcterms:W3CDTF">2023-02-03T04:21:00Z</dcterms:modified>
</cp:coreProperties>
</file>