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1730F0"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607FE">
        <w:t>2</w:t>
      </w:r>
      <w:r w:rsidR="001730F0">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1730F0">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E1C76" w:rsidRPr="009E1C76">
        <w:t>Pharmacology for Veterinary Technicians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E1C76" w:rsidRPr="009E1C76">
        <w:t>VTEC 1082</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E1C76" w:rsidRPr="009E1C76">
        <w:t>VTEC 108</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9E1C76">
        <w:t>2</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9E1C76">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9E1C76">
        <w:t>2</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3D6CBE">
        <w:t>30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3D6CBE">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3D6CBE">
        <w:t>30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E1C76" w:rsidRPr="009E1C76">
        <w:t>01.8301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E1C76" w:rsidRPr="009E1C76">
        <w:t>Studies drugs and medical substances used in veterinary medicine including the mathematics of dosage and drug mix formulations.</w:t>
      </w:r>
      <w:r>
        <w:fldChar w:fldCharType="end"/>
      </w:r>
      <w:bookmarkEnd w:id="11"/>
    </w:p>
    <w:p w:rsidR="00860938" w:rsidRDefault="00860938" w:rsidP="007E4F12"/>
    <w:p w:rsidR="00860938" w:rsidRPr="000E047A" w:rsidRDefault="00860938" w:rsidP="003D6CBE">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E1C76" w:rsidRPr="009E1C76">
        <w:t xml:space="preserve">VTEC 1023 (or VTEC 102), VTEC 1031 or (VTEC 103), VTEC 1041 (or VTEC 104), VTEC 1054 (or VTEC 105), VTEC 1051 (or VTEC 105L), and BIOL </w:t>
      </w:r>
      <w:r w:rsidR="001730F0">
        <w:t xml:space="preserve">2103 and BIOL 2101 (or BIOL </w:t>
      </w:r>
      <w:r w:rsidR="009E1C76" w:rsidRPr="009E1C76">
        <w:t xml:space="preserve">2104 </w:t>
      </w:r>
      <w:bookmarkStart w:id="13" w:name="_GoBack"/>
      <w:bookmarkEnd w:id="13"/>
      <w:r w:rsidR="009E1C76" w:rsidRPr="009E1C76">
        <w:t>or BIOL 210), all with grade “C” or better</w:t>
      </w:r>
      <w:r w:rsidRPr="001137F3">
        <w:rPr>
          <w:u w:val="single"/>
        </w:rPr>
        <w:fldChar w:fldCharType="end"/>
      </w:r>
      <w:bookmarkEnd w:id="12"/>
    </w:p>
    <w:p w:rsidR="00860938" w:rsidRPr="003D6CB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E1C76" w:rsidRPr="009E1C7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E1C76" w:rsidRPr="009E1C76">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E1C76" w:rsidRPr="009E1C76">
        <w:t>Recognize the various categories of drugs used in a veterinary practice.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E1C76" w:rsidRPr="009E1C76">
        <w:t>Describe the principles of drug delivery routes, absorption, utilization, and excretion from the animal’s body.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E1C76" w:rsidRPr="009E1C76">
        <w:t>Demonstrate proper skills necessary to calculate drug dosages and formulation problems.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E1C76" w:rsidRPr="009E1C76">
        <w:t>Demonstrate the ability to correctly read and write drug prescriptions.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E1C76" w:rsidRPr="009E1C76">
        <w:t>Explain the development process needed for an excellent drug inventory control program.</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4C68AA" w:rsidRPr="004C68AA">
        <w:t>Learning outcomes will be assessed by administering periodic written and practical exams and quizzes during the semester and a comprehensive final exam at the end of the semester.</w:t>
      </w:r>
      <w:r>
        <w:fldChar w:fldCharType="end"/>
      </w:r>
      <w:bookmarkEnd w:id="21"/>
    </w:p>
    <w:p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4C68AA" w:rsidRPr="004C68AA">
        <w:t>Instructor-designed assignments will assess the learning outcomes and will be given as a portion of the total grade.  Assignments may include written and oral assignments and dosage problem homework assignments;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77AA9" w:rsidRPr="00677AA9" w:rsidRDefault="00594256" w:rsidP="00677AA9">
      <w:r>
        <w:fldChar w:fldCharType="begin">
          <w:ffData>
            <w:name w:val="Text1"/>
            <w:enabled/>
            <w:calcOnExit w:val="0"/>
            <w:textInput/>
          </w:ffData>
        </w:fldChar>
      </w:r>
      <w:bookmarkStart w:id="23" w:name="Text1"/>
      <w:r>
        <w:instrText xml:space="preserve"> FORMTEXT </w:instrText>
      </w:r>
      <w:r>
        <w:fldChar w:fldCharType="separate"/>
      </w:r>
      <w:r w:rsidR="00677AA9" w:rsidRPr="00677AA9">
        <w:t>I.</w:t>
      </w:r>
      <w:r w:rsidR="00677AA9" w:rsidRPr="00677AA9">
        <w:tab/>
        <w:t>Practical calculation in pharmacology</w:t>
      </w:r>
    </w:p>
    <w:p w:rsidR="003D6CBE" w:rsidRDefault="003D6CBE" w:rsidP="00677AA9"/>
    <w:p w:rsidR="00677AA9" w:rsidRPr="00677AA9" w:rsidRDefault="00677AA9" w:rsidP="00677AA9">
      <w:r w:rsidRPr="00677AA9">
        <w:t>II.</w:t>
      </w:r>
      <w:r w:rsidRPr="00677AA9">
        <w:tab/>
        <w:t>Routes and techniques of drug administration</w:t>
      </w:r>
    </w:p>
    <w:p w:rsidR="003D6CBE" w:rsidRDefault="003D6CBE" w:rsidP="00677AA9"/>
    <w:p w:rsidR="00677AA9" w:rsidRPr="00677AA9" w:rsidRDefault="00677AA9" w:rsidP="00677AA9">
      <w:r w:rsidRPr="00677AA9">
        <w:t>III.</w:t>
      </w:r>
      <w:r w:rsidRPr="00677AA9">
        <w:tab/>
        <w:t>Drug categories in the veterinary practice</w:t>
      </w:r>
    </w:p>
    <w:p w:rsidR="00677AA9" w:rsidRPr="00677AA9" w:rsidRDefault="00677AA9" w:rsidP="003D6CBE">
      <w:pPr>
        <w:ind w:left="720" w:hanging="360"/>
      </w:pPr>
      <w:r w:rsidRPr="00677AA9">
        <w:t>1)</w:t>
      </w:r>
      <w:r w:rsidRPr="00677AA9">
        <w:tab/>
        <w:t>Nervous system disorders</w:t>
      </w:r>
    </w:p>
    <w:p w:rsidR="00677AA9" w:rsidRPr="00677AA9" w:rsidRDefault="00677AA9" w:rsidP="003D6CBE">
      <w:pPr>
        <w:ind w:left="720" w:hanging="360"/>
      </w:pPr>
      <w:r w:rsidRPr="00677AA9">
        <w:t>2)</w:t>
      </w:r>
      <w:r w:rsidRPr="00677AA9">
        <w:tab/>
        <w:t>Ophthalmic and otic disorders</w:t>
      </w:r>
    </w:p>
    <w:p w:rsidR="00677AA9" w:rsidRPr="00677AA9" w:rsidRDefault="00677AA9" w:rsidP="003D6CBE">
      <w:pPr>
        <w:ind w:left="720" w:hanging="360"/>
      </w:pPr>
      <w:r w:rsidRPr="00677AA9">
        <w:t>3)</w:t>
      </w:r>
      <w:r w:rsidRPr="00677AA9">
        <w:tab/>
        <w:t>Respiratory system disorders</w:t>
      </w:r>
    </w:p>
    <w:p w:rsidR="00677AA9" w:rsidRPr="00677AA9" w:rsidRDefault="00677AA9" w:rsidP="003D6CBE">
      <w:pPr>
        <w:ind w:left="720" w:hanging="360"/>
      </w:pPr>
      <w:r w:rsidRPr="00677AA9">
        <w:t>4)</w:t>
      </w:r>
      <w:r w:rsidRPr="00677AA9">
        <w:tab/>
        <w:t>Urinary tract disorders</w:t>
      </w:r>
    </w:p>
    <w:p w:rsidR="00677AA9" w:rsidRPr="00677AA9" w:rsidRDefault="00677AA9" w:rsidP="003D6CBE">
      <w:pPr>
        <w:ind w:left="720" w:hanging="360"/>
      </w:pPr>
      <w:r w:rsidRPr="00677AA9">
        <w:t>5)</w:t>
      </w:r>
      <w:r w:rsidRPr="00677AA9">
        <w:tab/>
        <w:t>Cardiovascular system disorders</w:t>
      </w:r>
    </w:p>
    <w:p w:rsidR="00677AA9" w:rsidRPr="00677AA9" w:rsidRDefault="00677AA9" w:rsidP="003D6CBE">
      <w:pPr>
        <w:ind w:left="720" w:hanging="360"/>
      </w:pPr>
      <w:r w:rsidRPr="00677AA9">
        <w:t>6)</w:t>
      </w:r>
      <w:r w:rsidRPr="00677AA9">
        <w:tab/>
        <w:t>Gastrointestinal system disorders</w:t>
      </w:r>
    </w:p>
    <w:p w:rsidR="00677AA9" w:rsidRPr="00677AA9" w:rsidRDefault="00677AA9" w:rsidP="003D6CBE">
      <w:pPr>
        <w:ind w:left="720" w:hanging="360"/>
      </w:pPr>
      <w:r w:rsidRPr="00677AA9">
        <w:t>7)</w:t>
      </w:r>
      <w:r w:rsidRPr="00677AA9">
        <w:tab/>
        <w:t>Endocrine and reproductive systems disorders</w:t>
      </w:r>
    </w:p>
    <w:p w:rsidR="00677AA9" w:rsidRPr="00677AA9" w:rsidRDefault="00677AA9" w:rsidP="003D6CBE">
      <w:pPr>
        <w:ind w:left="720" w:hanging="360"/>
      </w:pPr>
      <w:r w:rsidRPr="00677AA9">
        <w:t>8)</w:t>
      </w:r>
      <w:r w:rsidRPr="00677AA9">
        <w:tab/>
        <w:t>Skin disorders</w:t>
      </w:r>
    </w:p>
    <w:p w:rsidR="003D6CBE" w:rsidRDefault="003D6CBE" w:rsidP="00677AA9"/>
    <w:p w:rsidR="00677AA9" w:rsidRPr="00677AA9" w:rsidRDefault="00677AA9" w:rsidP="00677AA9">
      <w:r w:rsidRPr="00677AA9">
        <w:t>IV.</w:t>
      </w:r>
      <w:r w:rsidRPr="00677AA9">
        <w:tab/>
        <w:t>Anti-infectious agents</w:t>
      </w:r>
    </w:p>
    <w:p w:rsidR="00677AA9" w:rsidRPr="00677AA9" w:rsidRDefault="00677AA9" w:rsidP="003D6CBE">
      <w:pPr>
        <w:ind w:left="720" w:hanging="360"/>
      </w:pPr>
      <w:r w:rsidRPr="00677AA9">
        <w:t>1)</w:t>
      </w:r>
      <w:r w:rsidRPr="00677AA9">
        <w:tab/>
        <w:t>Antibiotics</w:t>
      </w:r>
    </w:p>
    <w:p w:rsidR="00677AA9" w:rsidRPr="00677AA9" w:rsidRDefault="00677AA9" w:rsidP="003D6CBE">
      <w:pPr>
        <w:ind w:left="720" w:hanging="360"/>
      </w:pPr>
      <w:r w:rsidRPr="00677AA9">
        <w:t>2)</w:t>
      </w:r>
      <w:r w:rsidRPr="00677AA9">
        <w:tab/>
        <w:t xml:space="preserve">Antifungal drugs </w:t>
      </w:r>
    </w:p>
    <w:p w:rsidR="00677AA9" w:rsidRPr="00677AA9" w:rsidRDefault="00677AA9" w:rsidP="003D6CBE">
      <w:pPr>
        <w:ind w:left="720" w:hanging="360"/>
      </w:pPr>
      <w:r w:rsidRPr="00677AA9">
        <w:t>3)</w:t>
      </w:r>
      <w:r w:rsidRPr="00677AA9">
        <w:tab/>
        <w:t>Antiviral drugs</w:t>
      </w:r>
    </w:p>
    <w:p w:rsidR="00677AA9" w:rsidRPr="00677AA9" w:rsidRDefault="00677AA9" w:rsidP="003D6CBE">
      <w:pPr>
        <w:ind w:left="720" w:hanging="360"/>
      </w:pPr>
      <w:r w:rsidRPr="00677AA9">
        <w:t>4)</w:t>
      </w:r>
      <w:r w:rsidRPr="00677AA9">
        <w:tab/>
        <w:t>Antiparasitic drugs</w:t>
      </w:r>
    </w:p>
    <w:p w:rsidR="00677AA9" w:rsidRPr="00677AA9" w:rsidRDefault="00677AA9" w:rsidP="003D6CBE">
      <w:pPr>
        <w:ind w:left="720" w:hanging="360"/>
      </w:pPr>
      <w:r w:rsidRPr="00677AA9">
        <w:lastRenderedPageBreak/>
        <w:t>5)</w:t>
      </w:r>
      <w:r w:rsidRPr="00677AA9">
        <w:tab/>
        <w:t>Disinfectants and antiseptics</w:t>
      </w:r>
    </w:p>
    <w:p w:rsidR="003D6CBE" w:rsidRDefault="003D6CBE" w:rsidP="00677AA9"/>
    <w:p w:rsidR="00677AA9" w:rsidRPr="00677AA9" w:rsidRDefault="00677AA9" w:rsidP="00677AA9">
      <w:r w:rsidRPr="00677AA9">
        <w:t>V.</w:t>
      </w:r>
      <w:r w:rsidRPr="00677AA9">
        <w:tab/>
        <w:t>Pain management drugs</w:t>
      </w:r>
    </w:p>
    <w:p w:rsidR="003D6CBE" w:rsidRDefault="003D6CBE" w:rsidP="00677AA9"/>
    <w:p w:rsidR="00677AA9" w:rsidRPr="00677AA9" w:rsidRDefault="00677AA9" w:rsidP="00677AA9">
      <w:r w:rsidRPr="00677AA9">
        <w:t>VI.</w:t>
      </w:r>
      <w:r w:rsidRPr="00677AA9">
        <w:tab/>
        <w:t>Nutritional, fluid, and electrolyte replacement</w:t>
      </w:r>
    </w:p>
    <w:p w:rsidR="003D6CBE" w:rsidRDefault="003D6CBE" w:rsidP="00677AA9"/>
    <w:p w:rsidR="00677AA9" w:rsidRPr="00677AA9" w:rsidRDefault="00677AA9" w:rsidP="00677AA9">
      <w:r w:rsidRPr="00677AA9">
        <w:t>VII.</w:t>
      </w:r>
      <w:r w:rsidRPr="00677AA9">
        <w:tab/>
        <w:t>Immunologic and immunosuppressive drugs</w:t>
      </w:r>
    </w:p>
    <w:p w:rsidR="00677AA9" w:rsidRPr="00677AA9" w:rsidRDefault="00677AA9" w:rsidP="003D6CBE">
      <w:pPr>
        <w:ind w:left="720" w:hanging="360"/>
      </w:pPr>
      <w:r w:rsidRPr="00677AA9">
        <w:t>1)</w:t>
      </w:r>
      <w:r w:rsidRPr="00677AA9">
        <w:tab/>
        <w:t>Antineoplastic drugs</w:t>
      </w:r>
    </w:p>
    <w:p w:rsidR="00677AA9" w:rsidRPr="00677AA9" w:rsidRDefault="00677AA9" w:rsidP="003D6CBE">
      <w:pPr>
        <w:ind w:left="720" w:hanging="360"/>
      </w:pPr>
      <w:r w:rsidRPr="00677AA9">
        <w:t>2)</w:t>
      </w:r>
      <w:r w:rsidRPr="00677AA9">
        <w:tab/>
        <w:t>Vaccines</w:t>
      </w:r>
    </w:p>
    <w:p w:rsidR="003D6CBE" w:rsidRDefault="003D6CBE" w:rsidP="00677AA9"/>
    <w:p w:rsidR="00677AA9" w:rsidRPr="00677AA9" w:rsidRDefault="00677AA9" w:rsidP="00677AA9">
      <w:r w:rsidRPr="00677AA9">
        <w:t>VIII.</w:t>
      </w:r>
      <w:r w:rsidRPr="00677AA9">
        <w:tab/>
        <w:t>Drug inventory</w:t>
      </w:r>
    </w:p>
    <w:p w:rsidR="003D6CBE" w:rsidRDefault="003D6CBE" w:rsidP="00677AA9"/>
    <w:p w:rsidR="00594256" w:rsidRDefault="00677AA9" w:rsidP="00677AA9">
      <w:r w:rsidRPr="00677AA9">
        <w:t>IX.</w:t>
      </w:r>
      <w:r w:rsidRPr="00677AA9">
        <w:tab/>
        <w:t>Working with pharmaceutical representatives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0F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oOVA9FJa8wWK/AGsrarB9l5aY8p9fo4vapJPkg23m4gHmUW6xKl+uCk9WlO/XmE9UBk6jB5qkL+7x77vb9sZQ==" w:salt="LSj8jYcs0XCMhx6sLo9O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730F0"/>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C97"/>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D6CBE"/>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C68AA"/>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7FE"/>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7AA9"/>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72C3"/>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1C76"/>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79BA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0081858-21E3-4D54-A9A2-3EB7F7F9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TotalTime>
  <Pages>3</Pages>
  <Words>689</Words>
  <Characters>4315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2021-06-03T20:25:00Z</cp:lastPrinted>
  <dcterms:created xsi:type="dcterms:W3CDTF">2021-06-03T20:26:00Z</dcterms:created>
  <dcterms:modified xsi:type="dcterms:W3CDTF">2021-06-03T20:27:00Z</dcterms:modified>
</cp:coreProperties>
</file>