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59597B"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2320D">
        <w:t>2</w:t>
      </w:r>
      <w:r w:rsidR="0059597B">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59597B">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B461C" w:rsidRPr="00FB461C">
        <w:t>Nursing Fundamentals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B461C" w:rsidRPr="00FB461C">
        <w:t>NURS 1106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B461C" w:rsidRPr="00FB461C">
        <w:t>NURS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59597B">
        <w:fldChar w:fldCharType="begin">
          <w:ffData>
            <w:name w:val="Text27"/>
            <w:enabled/>
            <w:calcOnExit w:val="0"/>
            <w:textInput>
              <w:maxLength w:val="30"/>
            </w:textInput>
          </w:ffData>
        </w:fldChar>
      </w:r>
      <w:bookmarkStart w:id="5" w:name="Text27"/>
      <w:r w:rsidRPr="0059597B">
        <w:instrText xml:space="preserve"> FORMTEXT </w:instrText>
      </w:r>
      <w:r w:rsidRPr="0059597B">
        <w:fldChar w:fldCharType="separate"/>
      </w:r>
      <w:r w:rsidR="00FB461C" w:rsidRPr="0059597B">
        <w:t>4</w:t>
      </w:r>
      <w:r w:rsidRPr="0059597B">
        <w:fldChar w:fldCharType="end"/>
      </w:r>
      <w:bookmarkEnd w:id="5"/>
      <w:r w:rsidRPr="0059597B">
        <w:t>-</w:t>
      </w:r>
      <w:r w:rsidRPr="0059597B">
        <w:fldChar w:fldCharType="begin">
          <w:ffData>
            <w:name w:val="Text33"/>
            <w:enabled/>
            <w:calcOnExit w:val="0"/>
            <w:textInput/>
          </w:ffData>
        </w:fldChar>
      </w:r>
      <w:bookmarkStart w:id="6" w:name="Text33"/>
      <w:r w:rsidRPr="0059597B">
        <w:instrText xml:space="preserve"> FORMTEXT </w:instrText>
      </w:r>
      <w:r w:rsidRPr="0059597B">
        <w:fldChar w:fldCharType="separate"/>
      </w:r>
      <w:r w:rsidR="00FB461C" w:rsidRPr="0059597B">
        <w:t>6</w:t>
      </w:r>
      <w:r w:rsidRPr="0059597B">
        <w:fldChar w:fldCharType="end"/>
      </w:r>
      <w:bookmarkEnd w:id="6"/>
      <w:r w:rsidRPr="0059597B">
        <w:t>-</w:t>
      </w:r>
      <w:r w:rsidRPr="0059597B">
        <w:fldChar w:fldCharType="begin">
          <w:ffData>
            <w:name w:val="Text34"/>
            <w:enabled/>
            <w:calcOnExit w:val="0"/>
            <w:textInput/>
          </w:ffData>
        </w:fldChar>
      </w:r>
      <w:bookmarkStart w:id="7" w:name="Text34"/>
      <w:r w:rsidRPr="0059597B">
        <w:instrText xml:space="preserve"> FORMTEXT </w:instrText>
      </w:r>
      <w:r w:rsidRPr="0059597B">
        <w:fldChar w:fldCharType="separate"/>
      </w:r>
      <w:r w:rsidR="00FB461C" w:rsidRPr="0059597B">
        <w:t>6</w:t>
      </w:r>
      <w:r w:rsidRPr="0059597B">
        <w:fldChar w:fldCharType="end"/>
      </w:r>
      <w:bookmarkEnd w:id="7"/>
      <w:bookmarkEnd w:id="4"/>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9597B">
        <w:fldChar w:fldCharType="begin">
          <w:ffData>
            <w:name w:val="Text27"/>
            <w:enabled/>
            <w:calcOnExit w:val="0"/>
            <w:textInput>
              <w:maxLength w:val="30"/>
            </w:textInput>
          </w:ffData>
        </w:fldChar>
      </w:r>
      <w:r w:rsidRPr="0059597B">
        <w:instrText xml:space="preserve"> FORMTEXT </w:instrText>
      </w:r>
      <w:r w:rsidRPr="0059597B">
        <w:fldChar w:fldCharType="separate"/>
      </w:r>
      <w:r w:rsidR="00B17121" w:rsidRPr="0059597B">
        <w:t>60</w:t>
      </w:r>
      <w:r w:rsidRPr="0059597B">
        <w:fldChar w:fldCharType="end"/>
      </w:r>
      <w:r w:rsidRPr="0059597B">
        <w:t>-</w:t>
      </w:r>
      <w:r w:rsidRPr="0059597B">
        <w:fldChar w:fldCharType="begin">
          <w:ffData>
            <w:name w:val="Text35"/>
            <w:enabled/>
            <w:calcOnExit w:val="0"/>
            <w:textInput/>
          </w:ffData>
        </w:fldChar>
      </w:r>
      <w:bookmarkStart w:id="8" w:name="Text35"/>
      <w:r w:rsidRPr="0059597B">
        <w:instrText xml:space="preserve"> FORMTEXT </w:instrText>
      </w:r>
      <w:r w:rsidRPr="0059597B">
        <w:fldChar w:fldCharType="separate"/>
      </w:r>
      <w:r w:rsidR="00B17121" w:rsidRPr="0059597B">
        <w:t>90</w:t>
      </w:r>
      <w:r w:rsidRPr="0059597B">
        <w:fldChar w:fldCharType="end"/>
      </w:r>
      <w:bookmarkEnd w:id="8"/>
      <w:r w:rsidRPr="0059597B">
        <w:t>-</w:t>
      </w:r>
      <w:r w:rsidRPr="0059597B">
        <w:fldChar w:fldCharType="begin">
          <w:ffData>
            <w:name w:val="Text36"/>
            <w:enabled/>
            <w:calcOnExit w:val="0"/>
            <w:textInput/>
          </w:ffData>
        </w:fldChar>
      </w:r>
      <w:bookmarkStart w:id="9" w:name="Text36"/>
      <w:r w:rsidRPr="0059597B">
        <w:instrText xml:space="preserve"> FORMTEXT </w:instrText>
      </w:r>
      <w:r w:rsidRPr="0059597B">
        <w:fldChar w:fldCharType="separate"/>
      </w:r>
      <w:r w:rsidR="00B17121" w:rsidRPr="0059597B">
        <w:t>150</w:t>
      </w:r>
      <w:r w:rsidRPr="0059597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9597B">
        <w:fldChar w:fldCharType="begin">
          <w:ffData>
            <w:name w:val="Text24"/>
            <w:enabled/>
            <w:calcOnExit w:val="0"/>
            <w:textInput/>
          </w:ffData>
        </w:fldChar>
      </w:r>
      <w:bookmarkStart w:id="10" w:name="Text24"/>
      <w:r w:rsidRPr="0059597B">
        <w:instrText xml:space="preserve"> FORMTEXT </w:instrText>
      </w:r>
      <w:r w:rsidRPr="0059597B">
        <w:fldChar w:fldCharType="separate"/>
      </w:r>
      <w:r w:rsidRPr="0059597B">
        <w:rPr>
          <w:noProof/>
        </w:rPr>
        <w:t> </w:t>
      </w:r>
      <w:r w:rsidRPr="0059597B">
        <w:rPr>
          <w:noProof/>
        </w:rPr>
        <w:t> </w:t>
      </w:r>
      <w:r w:rsidRPr="0059597B">
        <w:rPr>
          <w:noProof/>
        </w:rPr>
        <w:t> </w:t>
      </w:r>
      <w:r w:rsidRPr="0059597B">
        <w:rPr>
          <w:noProof/>
        </w:rPr>
        <w:t> </w:t>
      </w:r>
      <w:r w:rsidRPr="0059597B">
        <w:rPr>
          <w:noProof/>
        </w:rPr>
        <w:t> </w:t>
      </w:r>
      <w:r w:rsidRPr="0059597B">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461C" w:rsidRPr="00FB461C">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B461C" w:rsidRPr="00FB461C">
        <w:t>Introduces fundamental concepts of nursing practice and the application of basic assessment and nursing skills. Focus on the use of the nursing process in the provision of safe, holistic nursing care is emphasized.  Lab fee required.</w:t>
      </w:r>
      <w:r>
        <w:fldChar w:fldCharType="end"/>
      </w:r>
      <w:bookmarkEnd w:id="12"/>
    </w:p>
    <w:p w:rsidR="00860938" w:rsidRDefault="00860938" w:rsidP="007E4F12"/>
    <w:p w:rsidR="00860938" w:rsidRPr="000E047A" w:rsidRDefault="00860938" w:rsidP="00B1712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B461C" w:rsidRPr="00FB461C">
        <w:t xml:space="preserve">BIOL </w:t>
      </w:r>
      <w:r w:rsidR="0059597B">
        <w:t xml:space="preserve">2213 and BIOL 2211 (or BIOL </w:t>
      </w:r>
      <w:r w:rsidR="00FB461C" w:rsidRPr="00FB461C">
        <w:t>2214 or BIOL 230), PSYC 2013 (or PSYC 201), ENGL 1013 (or ENGL 101), and MATH 1113 (MATH 101) or MATH 1213 (MATH 110) and admission to the nursing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B461C" w:rsidRPr="00FB461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B461C" w:rsidRPr="00FB461C">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A63A4" w:rsidRPr="007A63A4">
        <w:t>Utilize the nursing process to develop a client-centered plan of care.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A63A4" w:rsidRPr="007A63A4">
        <w:t>Interpret systematically collected information.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A63A4" w:rsidRPr="007A63A4">
        <w:t>Demonstrate effective communication with individuals, families, and the health care team.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A63A4" w:rsidRPr="007A63A4">
        <w:t>Perform safe caring nursing interventions.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A63A4" w:rsidRPr="007A63A4">
        <w:t>Identify client-centered teaching and learning needs.</w:t>
      </w:r>
      <w:r>
        <w:fldChar w:fldCharType="end"/>
      </w:r>
      <w:bookmarkEnd w:id="20"/>
    </w:p>
    <w:p w:rsidR="00C40487" w:rsidRDefault="00B17121" w:rsidP="00B17121">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B17121">
        <w:t xml:space="preserve">Explain the relationship of professional behavior and the delivery of safe quality care. </w:t>
      </w:r>
      <w:r>
        <w:fldChar w:fldCharType="end"/>
      </w:r>
      <w:bookmarkEnd w:id="21"/>
    </w:p>
    <w:p w:rsidR="00B17121" w:rsidRDefault="00B17121"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0D3064" w:rsidRPr="000D3064">
        <w:t>Homework, quizzes, examinations, care plans and clinical skills evaluation.</w:t>
      </w:r>
      <w:r>
        <w:fldChar w:fldCharType="end"/>
      </w:r>
      <w:bookmarkEnd w:id="22"/>
    </w:p>
    <w:p w:rsidR="00594256" w:rsidRDefault="00594256" w:rsidP="0055677F">
      <w:pPr>
        <w:ind w:left="360" w:hanging="360"/>
      </w:pPr>
      <w:r>
        <w:lastRenderedPageBreak/>
        <w:t>2.</w:t>
      </w:r>
      <w:r>
        <w:tab/>
      </w:r>
      <w:r>
        <w:fldChar w:fldCharType="begin">
          <w:ffData>
            <w:name w:val="Text6"/>
            <w:enabled/>
            <w:calcOnExit w:val="0"/>
            <w:textInput/>
          </w:ffData>
        </w:fldChar>
      </w:r>
      <w:bookmarkStart w:id="23" w:name="Text6"/>
      <w:r>
        <w:instrText xml:space="preserve"> FORMTEXT </w:instrText>
      </w:r>
      <w:r>
        <w:fldChar w:fldCharType="separate"/>
      </w:r>
      <w:r w:rsidR="000D3064" w:rsidRPr="000D3064">
        <w:t>The student must satisfactorily complete both the clinical/lab and theory components in order to pass the course.</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550AD" w:rsidRPr="003550AD" w:rsidRDefault="00594256" w:rsidP="003550AD">
      <w:r>
        <w:fldChar w:fldCharType="begin">
          <w:ffData>
            <w:name w:val="Text1"/>
            <w:enabled/>
            <w:calcOnExit w:val="0"/>
            <w:textInput/>
          </w:ffData>
        </w:fldChar>
      </w:r>
      <w:bookmarkStart w:id="24" w:name="Text1"/>
      <w:r>
        <w:instrText xml:space="preserve"> FORMTEXT </w:instrText>
      </w:r>
      <w:r>
        <w:fldChar w:fldCharType="separate"/>
      </w:r>
      <w:r w:rsidR="003550AD" w:rsidRPr="003550AD">
        <w:t>I.</w:t>
      </w:r>
      <w:r w:rsidR="003550AD" w:rsidRPr="003550AD">
        <w:tab/>
        <w:t>Introduction to Nursing</w:t>
      </w:r>
    </w:p>
    <w:p w:rsidR="003550AD" w:rsidRPr="003550AD" w:rsidRDefault="003550AD" w:rsidP="003550AD"/>
    <w:p w:rsidR="003550AD" w:rsidRPr="003550AD" w:rsidRDefault="003550AD" w:rsidP="003550AD">
      <w:r w:rsidRPr="003550AD">
        <w:t>II.</w:t>
      </w:r>
      <w:r w:rsidRPr="003550AD">
        <w:tab/>
        <w:t>Nursing Process</w:t>
      </w:r>
    </w:p>
    <w:p w:rsidR="003550AD" w:rsidRPr="003550AD" w:rsidRDefault="003550AD" w:rsidP="003550AD"/>
    <w:p w:rsidR="003550AD" w:rsidRPr="003550AD" w:rsidRDefault="003550AD" w:rsidP="003550AD">
      <w:r w:rsidRPr="003550AD">
        <w:t>III.</w:t>
      </w:r>
      <w:r w:rsidRPr="003550AD">
        <w:tab/>
        <w:t>Health Assessment</w:t>
      </w:r>
    </w:p>
    <w:p w:rsidR="003550AD" w:rsidRPr="003550AD" w:rsidRDefault="003550AD" w:rsidP="003550AD"/>
    <w:p w:rsidR="003550AD" w:rsidRPr="003550AD" w:rsidRDefault="003550AD" w:rsidP="003550AD">
      <w:r w:rsidRPr="003550AD">
        <w:t>IV.</w:t>
      </w:r>
      <w:r w:rsidRPr="003550AD">
        <w:tab/>
        <w:t>Principles of Safe Quality Care</w:t>
      </w:r>
    </w:p>
    <w:p w:rsidR="003550AD" w:rsidRPr="003550AD" w:rsidRDefault="003550AD" w:rsidP="003550AD"/>
    <w:p w:rsidR="003550AD" w:rsidRPr="003550AD" w:rsidRDefault="003550AD" w:rsidP="003550AD">
      <w:r w:rsidRPr="003550AD">
        <w:t>V.</w:t>
      </w:r>
      <w:r w:rsidRPr="003550AD">
        <w:tab/>
        <w:t>Principles of Pharmacology</w:t>
      </w:r>
    </w:p>
    <w:p w:rsidR="003550AD" w:rsidRPr="003550AD" w:rsidRDefault="003550AD" w:rsidP="003550AD"/>
    <w:p w:rsidR="003550AD" w:rsidRPr="003550AD" w:rsidRDefault="003550AD" w:rsidP="003550AD">
      <w:r w:rsidRPr="003550AD">
        <w:t>VI.</w:t>
      </w:r>
      <w:r w:rsidRPr="003550AD">
        <w:tab/>
        <w:t>Promoting Psychosocial Health</w:t>
      </w:r>
    </w:p>
    <w:p w:rsidR="003550AD" w:rsidRPr="003550AD" w:rsidRDefault="003550AD" w:rsidP="003550AD"/>
    <w:p w:rsidR="003550AD" w:rsidRPr="003550AD" w:rsidRDefault="003550AD" w:rsidP="003550AD">
      <w:r w:rsidRPr="003550AD">
        <w:t>VII.</w:t>
      </w:r>
      <w:r w:rsidRPr="003550AD">
        <w:tab/>
        <w:t>Promoting Physiologic Health</w:t>
      </w:r>
    </w:p>
    <w:p w:rsidR="003550AD" w:rsidRPr="003550AD" w:rsidRDefault="003550AD" w:rsidP="003550AD"/>
    <w:p w:rsidR="00594256" w:rsidRDefault="003550AD" w:rsidP="003550AD">
      <w:r w:rsidRPr="003550AD">
        <w:t>VIII.</w:t>
      </w:r>
      <w:r w:rsidRPr="003550AD">
        <w:tab/>
        <w:t>Skills Assessment</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97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Vfv0fJ3XVuLZg5xmB+xGUxygnp+IzFW6QC0Sde6optyYXlezlvCVHrJ1DhRmVvGd/jYvy/5SoTGyNVHZoQdFw==" w:salt="5JPZaCkPN9g/M7OLjc8I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3064"/>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50AD"/>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97B"/>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320D"/>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24D8"/>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3A4"/>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78F5"/>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7121"/>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CED"/>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461C"/>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802B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FD01325-64BA-411D-A7D9-7F8737F5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582</Words>
  <Characters>3664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2021-06-03T18:58:00Z</cp:lastPrinted>
  <dcterms:created xsi:type="dcterms:W3CDTF">2021-06-03T18:58:00Z</dcterms:created>
  <dcterms:modified xsi:type="dcterms:W3CDTF">2021-06-03T19:00:00Z</dcterms:modified>
</cp:coreProperties>
</file>