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val="0"/>
          <w:sz w:val="20"/>
          <w:szCs w:val="20"/>
        </w:rPr>
        <w:id w:val="-421033678"/>
        <w:placeholder>
          <w:docPart w:val="363E5E113E3A49E78F2156BD3B2C3D96"/>
        </w:placeholder>
        <w:date w:fullDate="2021-04-08T00:00:00Z">
          <w:dateFormat w:val="M/d/yyyy"/>
          <w:lid w:val="en-US"/>
          <w:storeMappedDataAs w:val="dateTime"/>
          <w:calendar w:val="gregorian"/>
        </w:date>
      </w:sdtPr>
      <w:sdtEndPr/>
      <w:sdtContent>
        <w:p w14:paraId="42B1638A" w14:textId="233633F3" w:rsidR="00397F62" w:rsidRPr="00891DED" w:rsidRDefault="007C0E3B" w:rsidP="0046071E">
          <w:pPr>
            <w:pStyle w:val="Heading1"/>
            <w:rPr>
              <w:b w:val="0"/>
              <w:sz w:val="20"/>
              <w:szCs w:val="20"/>
            </w:rPr>
          </w:pPr>
          <w:r>
            <w:rPr>
              <w:b w:val="0"/>
              <w:sz w:val="20"/>
              <w:szCs w:val="20"/>
              <w:lang w:val="en-US"/>
            </w:rPr>
            <w:t>4/8/2021</w:t>
          </w:r>
        </w:p>
      </w:sdtContent>
    </w:sdt>
    <w:p w14:paraId="2A446C04" w14:textId="77777777" w:rsidR="00397F62" w:rsidRPr="006713B6" w:rsidRDefault="00E02902" w:rsidP="00397F62">
      <w:pPr>
        <w:pStyle w:val="Heading1"/>
        <w:jc w:val="center"/>
        <w:rPr>
          <w:b w:val="0"/>
        </w:rPr>
      </w:pPr>
      <w:r w:rsidRPr="008269F0">
        <w:rPr>
          <w:noProof/>
          <w:lang w:val="en-US" w:eastAsia="en-US"/>
        </w:rPr>
        <w:drawing>
          <wp:inline distT="0" distB="0" distL="0" distR="0" wp14:anchorId="4A9EFD8C" wp14:editId="5071C1E5">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1DF0A8DA" w14:textId="77777777" w:rsidR="00397F62" w:rsidRPr="00397F62" w:rsidRDefault="00397F62" w:rsidP="00397F62">
      <w:pPr>
        <w:jc w:val="center"/>
      </w:pPr>
    </w:p>
    <w:p w14:paraId="348A6D0A" w14:textId="77777777" w:rsidR="00212958" w:rsidRPr="000660AA" w:rsidRDefault="00212958" w:rsidP="00571E7F">
      <w:pPr>
        <w:jc w:val="center"/>
        <w:rPr>
          <w:sz w:val="36"/>
          <w:szCs w:val="36"/>
        </w:rPr>
      </w:pPr>
      <w:r w:rsidRPr="000660AA">
        <w:rPr>
          <w:sz w:val="36"/>
          <w:szCs w:val="36"/>
        </w:rPr>
        <w:t>Baton Rouge Community College</w:t>
      </w:r>
    </w:p>
    <w:p w14:paraId="3D85FB2A" w14:textId="77777777" w:rsidR="00212958" w:rsidRPr="00853241" w:rsidRDefault="00212958" w:rsidP="000D6C70">
      <w:pPr>
        <w:jc w:val="center"/>
      </w:pPr>
      <w:r w:rsidRPr="000660AA">
        <w:rPr>
          <w:i/>
          <w:sz w:val="32"/>
          <w:szCs w:val="32"/>
        </w:rPr>
        <w:t>Academic Affairs Master Syllabus</w:t>
      </w:r>
    </w:p>
    <w:p w14:paraId="58014EA0" w14:textId="77777777" w:rsidR="00212958" w:rsidRPr="000821D6" w:rsidRDefault="00212958" w:rsidP="0074285D">
      <w:pPr>
        <w:jc w:val="center"/>
        <w:rPr>
          <w:szCs w:val="36"/>
        </w:rPr>
      </w:pPr>
    </w:p>
    <w:p w14:paraId="45323E32" w14:textId="6814BD81"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FC5922">
        <w:t xml:space="preserve">2 </w:t>
      </w:r>
      <w:bookmarkStart w:id="1" w:name="_GoBack"/>
      <w:bookmarkEnd w:id="1"/>
      <w:r w:rsidR="00FC5922">
        <w:t>February 2023</w:t>
      </w:r>
      <w:r w:rsidRPr="00212958">
        <w:rPr>
          <w:u w:val="single"/>
        </w:rPr>
        <w:fldChar w:fldCharType="end"/>
      </w:r>
      <w:bookmarkEnd w:id="0"/>
    </w:p>
    <w:p w14:paraId="3388D77C" w14:textId="5A33998E"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7C0E3B">
        <w:t>Spring 202</w:t>
      </w:r>
      <w:r w:rsidR="0074376C">
        <w:t>3</w:t>
      </w:r>
      <w:r w:rsidRPr="00212958">
        <w:rPr>
          <w:u w:val="single"/>
        </w:rPr>
        <w:fldChar w:fldCharType="end"/>
      </w:r>
      <w:bookmarkEnd w:id="2"/>
    </w:p>
    <w:p w14:paraId="23BF894A" w14:textId="77777777" w:rsidR="00212958" w:rsidRDefault="00212958" w:rsidP="0074285D">
      <w:pPr>
        <w:jc w:val="center"/>
      </w:pPr>
    </w:p>
    <w:p w14:paraId="06029C2D" w14:textId="60150309"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611D19">
        <w:t>Business Law</w:t>
      </w:r>
      <w:r w:rsidR="00D7145B" w:rsidRPr="00D7145B">
        <w:rPr>
          <w:u w:val="single"/>
        </w:rPr>
        <w:fldChar w:fldCharType="end"/>
      </w:r>
      <w:bookmarkEnd w:id="3"/>
    </w:p>
    <w:p w14:paraId="2D2E17FB" w14:textId="77777777" w:rsidR="00D7145B" w:rsidRDefault="00D7145B" w:rsidP="00D7145B"/>
    <w:p w14:paraId="5C5AC369" w14:textId="5600149C"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611D19">
        <w:t>BUSN</w:t>
      </w:r>
      <w:r w:rsidR="00AA017A">
        <w:t xml:space="preserve"> </w:t>
      </w:r>
      <w:r w:rsidR="00611D19">
        <w:t>2103</w:t>
      </w:r>
      <w:r w:rsidRPr="00D7145B">
        <w:rPr>
          <w:u w:val="single"/>
        </w:rPr>
        <w:fldChar w:fldCharType="end"/>
      </w:r>
      <w:bookmarkEnd w:id="4"/>
    </w:p>
    <w:p w14:paraId="21077B13" w14:textId="77777777" w:rsidR="00D7145B" w:rsidRDefault="00D7145B" w:rsidP="00D7145B"/>
    <w:p w14:paraId="370938E8" w14:textId="5375EB26"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0A04EB">
        <w:t>BUSN</w:t>
      </w:r>
      <w:r w:rsidR="00E027D5">
        <w:t xml:space="preserve"> </w:t>
      </w:r>
      <w:r w:rsidR="000A04EB">
        <w:t>220</w:t>
      </w:r>
      <w:r w:rsidRPr="00D7145B">
        <w:rPr>
          <w:u w:val="single"/>
        </w:rPr>
        <w:fldChar w:fldCharType="end"/>
      </w:r>
    </w:p>
    <w:p w14:paraId="77D8EE2D" w14:textId="77777777" w:rsidR="00516FFE" w:rsidRDefault="00516FFE" w:rsidP="00D7145B"/>
    <w:p w14:paraId="583622A4" w14:textId="262E9CC7"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3A6B92">
        <w:fldChar w:fldCharType="begin">
          <w:ffData>
            <w:name w:val="Text27"/>
            <w:enabled/>
            <w:calcOnExit w:val="0"/>
            <w:textInput>
              <w:maxLength w:val="30"/>
            </w:textInput>
          </w:ffData>
        </w:fldChar>
      </w:r>
      <w:bookmarkStart w:id="5" w:name="Text27"/>
      <w:r w:rsidRPr="003A6B92">
        <w:instrText xml:space="preserve"> FORMTEXT </w:instrText>
      </w:r>
      <w:r w:rsidRPr="003A6B92">
        <w:fldChar w:fldCharType="separate"/>
      </w:r>
      <w:r w:rsidR="000B0DD6" w:rsidRPr="003A6B92">
        <w:t>3</w:t>
      </w:r>
      <w:r w:rsidRPr="003A6B92">
        <w:fldChar w:fldCharType="end"/>
      </w:r>
      <w:bookmarkEnd w:id="5"/>
      <w:r w:rsidRPr="003A6B92">
        <w:t>-</w:t>
      </w:r>
      <w:r w:rsidRPr="003A6B92">
        <w:fldChar w:fldCharType="begin">
          <w:ffData>
            <w:name w:val="Text33"/>
            <w:enabled/>
            <w:calcOnExit w:val="0"/>
            <w:textInput/>
          </w:ffData>
        </w:fldChar>
      </w:r>
      <w:bookmarkStart w:id="6" w:name="Text33"/>
      <w:r w:rsidRPr="003A6B92">
        <w:instrText xml:space="preserve"> FORMTEXT </w:instrText>
      </w:r>
      <w:r w:rsidRPr="003A6B92">
        <w:fldChar w:fldCharType="separate"/>
      </w:r>
      <w:r w:rsidR="000B0DD6" w:rsidRPr="003A6B92">
        <w:t>0</w:t>
      </w:r>
      <w:r w:rsidRPr="003A6B92">
        <w:fldChar w:fldCharType="end"/>
      </w:r>
      <w:bookmarkEnd w:id="6"/>
      <w:r w:rsidRPr="003A6B92">
        <w:t>-</w:t>
      </w:r>
      <w:r w:rsidRPr="003A6B92">
        <w:fldChar w:fldCharType="begin">
          <w:ffData>
            <w:name w:val="Text34"/>
            <w:enabled/>
            <w:calcOnExit w:val="0"/>
            <w:textInput/>
          </w:ffData>
        </w:fldChar>
      </w:r>
      <w:bookmarkStart w:id="7" w:name="Text34"/>
      <w:r w:rsidRPr="003A6B92">
        <w:instrText xml:space="preserve"> FORMTEXT </w:instrText>
      </w:r>
      <w:r w:rsidRPr="003A6B92">
        <w:fldChar w:fldCharType="separate"/>
      </w:r>
      <w:r w:rsidR="000B0DD6" w:rsidRPr="003A6B92">
        <w:t>3</w:t>
      </w:r>
      <w:r w:rsidRPr="003A6B92">
        <w:fldChar w:fldCharType="end"/>
      </w:r>
      <w:bookmarkEnd w:id="7"/>
    </w:p>
    <w:p w14:paraId="2FDBD5CE" w14:textId="77777777" w:rsidR="00D84D0F" w:rsidRDefault="00D84D0F" w:rsidP="00D84D0F">
      <w:pPr>
        <w:rPr>
          <w:sz w:val="20"/>
        </w:rPr>
      </w:pPr>
    </w:p>
    <w:p w14:paraId="1FA60CB7" w14:textId="636C8A3C"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3A6B92">
        <w:fldChar w:fldCharType="begin">
          <w:ffData>
            <w:name w:val="Text27"/>
            <w:enabled/>
            <w:calcOnExit w:val="0"/>
            <w:textInput>
              <w:maxLength w:val="30"/>
            </w:textInput>
          </w:ffData>
        </w:fldChar>
      </w:r>
      <w:r w:rsidRPr="003A6B92">
        <w:instrText xml:space="preserve"> FORMTEXT </w:instrText>
      </w:r>
      <w:r w:rsidRPr="003A6B92">
        <w:fldChar w:fldCharType="separate"/>
      </w:r>
      <w:r w:rsidR="000B0DD6" w:rsidRPr="003A6B92">
        <w:t>45</w:t>
      </w:r>
      <w:r w:rsidRPr="003A6B92">
        <w:fldChar w:fldCharType="end"/>
      </w:r>
      <w:r w:rsidRPr="003A6B92">
        <w:t>-</w:t>
      </w:r>
      <w:r w:rsidRPr="003A6B92">
        <w:fldChar w:fldCharType="begin">
          <w:ffData>
            <w:name w:val="Text35"/>
            <w:enabled/>
            <w:calcOnExit w:val="0"/>
            <w:textInput/>
          </w:ffData>
        </w:fldChar>
      </w:r>
      <w:bookmarkStart w:id="8" w:name="Text35"/>
      <w:r w:rsidRPr="003A6B92">
        <w:instrText xml:space="preserve"> FORMTEXT </w:instrText>
      </w:r>
      <w:r w:rsidRPr="003A6B92">
        <w:fldChar w:fldCharType="separate"/>
      </w:r>
      <w:r w:rsidR="000B0DD6" w:rsidRPr="003A6B92">
        <w:t>0</w:t>
      </w:r>
      <w:r w:rsidRPr="003A6B92">
        <w:fldChar w:fldCharType="end"/>
      </w:r>
      <w:bookmarkEnd w:id="8"/>
      <w:r w:rsidRPr="003A6B92">
        <w:t>-</w:t>
      </w:r>
      <w:r w:rsidRPr="003A6B92">
        <w:fldChar w:fldCharType="begin">
          <w:ffData>
            <w:name w:val="Text36"/>
            <w:enabled/>
            <w:calcOnExit w:val="0"/>
            <w:textInput/>
          </w:ffData>
        </w:fldChar>
      </w:r>
      <w:bookmarkStart w:id="9" w:name="Text36"/>
      <w:r w:rsidRPr="003A6B92">
        <w:instrText xml:space="preserve"> FORMTEXT </w:instrText>
      </w:r>
      <w:r w:rsidRPr="003A6B92">
        <w:fldChar w:fldCharType="separate"/>
      </w:r>
      <w:r w:rsidR="00AA017A" w:rsidRPr="003A6B92">
        <w:t>45</w:t>
      </w:r>
      <w:r w:rsidRPr="003A6B92">
        <w:fldChar w:fldCharType="end"/>
      </w:r>
      <w:bookmarkEnd w:id="9"/>
    </w:p>
    <w:p w14:paraId="404289E5" w14:textId="77777777" w:rsidR="00D84D0F" w:rsidRPr="00EE4863" w:rsidRDefault="00D84D0F" w:rsidP="00D84D0F">
      <w:pPr>
        <w:rPr>
          <w:sz w:val="20"/>
        </w:rPr>
      </w:pPr>
    </w:p>
    <w:p w14:paraId="53B0DF9F" w14:textId="6DCAF462"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0A04EB">
        <w:t>CBUS</w:t>
      </w:r>
      <w:r w:rsidR="00E027D5">
        <w:t xml:space="preserve"> </w:t>
      </w:r>
      <w:r w:rsidR="000A04EB">
        <w:t>2103</w:t>
      </w:r>
      <w:r w:rsidRPr="00516FFE">
        <w:rPr>
          <w:u w:val="single"/>
        </w:rPr>
        <w:fldChar w:fldCharType="end"/>
      </w:r>
      <w:bookmarkEnd w:id="10"/>
    </w:p>
    <w:p w14:paraId="437FB0E7" w14:textId="77777777" w:rsidR="00212958" w:rsidRPr="00D7145B" w:rsidRDefault="00212958" w:rsidP="00D7145B"/>
    <w:p w14:paraId="14B2551A" w14:textId="7441B41A"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0B0DD6">
        <w:t>52.</w:t>
      </w:r>
      <w:r w:rsidR="000A04EB">
        <w:t>0299</w:t>
      </w:r>
      <w:r w:rsidR="00212958" w:rsidRPr="00516FFE">
        <w:rPr>
          <w:u w:val="single"/>
        </w:rPr>
        <w:fldChar w:fldCharType="end"/>
      </w:r>
      <w:bookmarkEnd w:id="11"/>
    </w:p>
    <w:p w14:paraId="18778F5A" w14:textId="77777777" w:rsidR="00C40487" w:rsidRDefault="00C40487" w:rsidP="00C40487"/>
    <w:p w14:paraId="3DC33F6B" w14:textId="04198A38"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136328" w:rsidRPr="00136328">
        <w:t>Introduces a study of legal principles and practices in the business environment.  Reviews the nature and sources of law, the judicial system, contractual relationships, contracts, employee/employer obligations, and ethics</w:t>
      </w:r>
      <w:r w:rsidR="007C0E3B">
        <w:t>.  This course requires a materials fee</w:t>
      </w:r>
      <w:r w:rsidR="00136328" w:rsidRPr="00136328">
        <w:t>.</w:t>
      </w:r>
      <w:r>
        <w:fldChar w:fldCharType="end"/>
      </w:r>
      <w:bookmarkEnd w:id="12"/>
    </w:p>
    <w:p w14:paraId="0664CFE7" w14:textId="77777777" w:rsidR="00860938" w:rsidRDefault="00860938" w:rsidP="007E4F12"/>
    <w:p w14:paraId="64889733" w14:textId="699E78E6"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74376C">
        <w:t>None</w:t>
      </w:r>
      <w:r w:rsidRPr="001137F3">
        <w:rPr>
          <w:u w:val="single"/>
        </w:rPr>
        <w:fldChar w:fldCharType="end"/>
      </w:r>
      <w:bookmarkEnd w:id="13"/>
    </w:p>
    <w:p w14:paraId="671D67E7" w14:textId="77777777" w:rsidR="00860938" w:rsidRPr="0072265D" w:rsidRDefault="00860938" w:rsidP="00571E7F">
      <w:pPr>
        <w:rPr>
          <w:b/>
        </w:rPr>
      </w:pPr>
    </w:p>
    <w:p w14:paraId="6E27E3BB" w14:textId="2FCB6D21"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10046F">
        <w:t>None</w:t>
      </w:r>
      <w:r w:rsidRPr="001137F3">
        <w:rPr>
          <w:u w:val="single"/>
        </w:rPr>
        <w:fldChar w:fldCharType="end"/>
      </w:r>
      <w:bookmarkEnd w:id="14"/>
    </w:p>
    <w:p w14:paraId="0B585C79" w14:textId="77777777" w:rsidR="00860938" w:rsidRPr="001137F3" w:rsidRDefault="00860938" w:rsidP="001137F3"/>
    <w:p w14:paraId="57E031D9" w14:textId="3BF45A8F"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4950A6">
        <w:t>3</w:t>
      </w:r>
      <w:r w:rsidR="000B0DD6">
        <w:t>0</w:t>
      </w:r>
      <w:r w:rsidRPr="001137F3">
        <w:rPr>
          <w:u w:val="single"/>
        </w:rPr>
        <w:fldChar w:fldCharType="end"/>
      </w:r>
      <w:bookmarkEnd w:id="15"/>
    </w:p>
    <w:p w14:paraId="4EE52BE5" w14:textId="77777777" w:rsidR="00860938" w:rsidRPr="00926161" w:rsidRDefault="00860938" w:rsidP="00571E7F"/>
    <w:p w14:paraId="48D1D6C5"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35291098" w14:textId="63A05EBD"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F55ACF" w:rsidRPr="00F55ACF">
        <w:t>Identify the characteristics of the principal origins of American law.</w:t>
      </w:r>
      <w:r>
        <w:fldChar w:fldCharType="end"/>
      </w:r>
      <w:bookmarkEnd w:id="16"/>
    </w:p>
    <w:p w14:paraId="036E6692" w14:textId="40119E07"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8A6693" w:rsidRPr="008A6693">
        <w:t>Identify the key elements of a civil case involving negligence.</w:t>
      </w:r>
      <w:r>
        <w:fldChar w:fldCharType="end"/>
      </w:r>
      <w:bookmarkEnd w:id="17"/>
    </w:p>
    <w:p w14:paraId="3D61B03A" w14:textId="1979513D"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576BA8" w:rsidRPr="00576BA8">
        <w:t>Distinguish between the main classifications of damages arising from a civil lawsuit.</w:t>
      </w:r>
      <w:r>
        <w:fldChar w:fldCharType="end"/>
      </w:r>
      <w:bookmarkEnd w:id="18"/>
    </w:p>
    <w:p w14:paraId="67B27BF5" w14:textId="09AE3CEE"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393C0B" w:rsidRPr="00393C0B">
        <w:t>Identify the characteristics of the essential elements of a legally enforceable contract.</w:t>
      </w:r>
      <w:r>
        <w:fldChar w:fldCharType="end"/>
      </w:r>
      <w:bookmarkEnd w:id="19"/>
    </w:p>
    <w:p w14:paraId="454A4C81" w14:textId="13BE5472" w:rsidR="004E780E" w:rsidRDefault="004E780E" w:rsidP="00DA3F94">
      <w:r>
        <w:t>5.</w:t>
      </w:r>
      <w:r>
        <w:tab/>
      </w:r>
      <w:r>
        <w:fldChar w:fldCharType="begin">
          <w:ffData>
            <w:name w:val="Text12"/>
            <w:enabled/>
            <w:calcOnExit w:val="0"/>
            <w:textInput/>
          </w:ffData>
        </w:fldChar>
      </w:r>
      <w:bookmarkStart w:id="20" w:name="Text12"/>
      <w:r>
        <w:instrText xml:space="preserve"> FORMTEXT </w:instrText>
      </w:r>
      <w:r>
        <w:fldChar w:fldCharType="separate"/>
      </w:r>
      <w:r w:rsidR="00C12F86" w:rsidRPr="00C12F86">
        <w:t>Classify the five methods of discharge of a contract.</w:t>
      </w:r>
      <w:r>
        <w:fldChar w:fldCharType="end"/>
      </w:r>
      <w:bookmarkEnd w:id="20"/>
    </w:p>
    <w:p w14:paraId="29FCDAC7" w14:textId="77105165" w:rsidR="003A6B92" w:rsidRDefault="003A6B92" w:rsidP="003A6B92">
      <w:pPr>
        <w:ind w:left="360" w:hanging="360"/>
      </w:pPr>
      <w:r>
        <w:t>6.</w:t>
      </w:r>
      <w:r>
        <w:tab/>
      </w:r>
      <w:r>
        <w:fldChar w:fldCharType="begin">
          <w:ffData>
            <w:name w:val="Text4"/>
            <w:enabled/>
            <w:calcOnExit w:val="0"/>
            <w:textInput/>
          </w:ffData>
        </w:fldChar>
      </w:r>
      <w:bookmarkStart w:id="21" w:name="Text4"/>
      <w:r>
        <w:instrText xml:space="preserve"> FORMTEXT </w:instrText>
      </w:r>
      <w:r>
        <w:fldChar w:fldCharType="separate"/>
      </w:r>
      <w:r w:rsidR="00DA3F94" w:rsidRPr="00DA3F94">
        <w:t>Compare the characteristics of tort law, criminal law, and contract law.</w:t>
      </w:r>
      <w:r>
        <w:fldChar w:fldCharType="end"/>
      </w:r>
      <w:bookmarkEnd w:id="21"/>
    </w:p>
    <w:p w14:paraId="6461C015" w14:textId="60F331E6" w:rsidR="003A6B92" w:rsidRDefault="003A6B92" w:rsidP="003A6B92">
      <w:pPr>
        <w:ind w:left="360" w:hanging="360"/>
      </w:pPr>
      <w:r>
        <w:t>7.</w:t>
      </w:r>
      <w:r>
        <w:tab/>
      </w:r>
      <w:r>
        <w:fldChar w:fldCharType="begin">
          <w:ffData>
            <w:name w:val="Text3"/>
            <w:enabled/>
            <w:calcOnExit w:val="0"/>
            <w:textInput/>
          </w:ffData>
        </w:fldChar>
      </w:r>
      <w:bookmarkStart w:id="22" w:name="Text3"/>
      <w:r>
        <w:instrText xml:space="preserve"> FORMTEXT </w:instrText>
      </w:r>
      <w:r>
        <w:fldChar w:fldCharType="separate"/>
      </w:r>
      <w:r w:rsidR="00DA3F94" w:rsidRPr="00DA3F94">
        <w:t>Distinguish between federal and state jurisdiction.</w:t>
      </w:r>
      <w:r>
        <w:fldChar w:fldCharType="end"/>
      </w:r>
      <w:bookmarkEnd w:id="22"/>
    </w:p>
    <w:p w14:paraId="1512E3E3" w14:textId="3559498E" w:rsidR="003A6B92" w:rsidRDefault="003A6B92" w:rsidP="003A6B92">
      <w:pPr>
        <w:ind w:left="360" w:hanging="360"/>
      </w:pPr>
      <w:r>
        <w:t>8.</w:t>
      </w:r>
      <w:r>
        <w:tab/>
      </w:r>
      <w:r>
        <w:fldChar w:fldCharType="begin">
          <w:ffData>
            <w:name w:val="Text2"/>
            <w:enabled/>
            <w:calcOnExit w:val="0"/>
            <w:textInput/>
          </w:ffData>
        </w:fldChar>
      </w:r>
      <w:bookmarkStart w:id="23" w:name="Text2"/>
      <w:r>
        <w:instrText xml:space="preserve"> FORMTEXT </w:instrText>
      </w:r>
      <w:r>
        <w:fldChar w:fldCharType="separate"/>
      </w:r>
      <w:r w:rsidR="00DA3F94" w:rsidRPr="00DA3F94">
        <w:t>Compare the characteristics of Chapter 7, Chapter 11 and Chapter 13 bankruptcy.</w:t>
      </w:r>
      <w:r>
        <w:fldChar w:fldCharType="end"/>
      </w:r>
      <w:bookmarkEnd w:id="23"/>
    </w:p>
    <w:p w14:paraId="4E65DD49" w14:textId="77777777" w:rsidR="00C40487" w:rsidRDefault="00C40487" w:rsidP="00C40487"/>
    <w:p w14:paraId="34E70CFE"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1EEA2D17" w14:textId="21BEDAB9" w:rsidR="00594256" w:rsidRDefault="00594256" w:rsidP="00FF4334">
      <w:r>
        <w:t>1.</w:t>
      </w:r>
      <w:r>
        <w:tab/>
      </w:r>
      <w:r>
        <w:fldChar w:fldCharType="begin">
          <w:ffData>
            <w:name w:val="Text7"/>
            <w:enabled/>
            <w:calcOnExit w:val="0"/>
            <w:textInput/>
          </w:ffData>
        </w:fldChar>
      </w:r>
      <w:bookmarkStart w:id="24" w:name="Text7"/>
      <w:r>
        <w:instrText xml:space="preserve"> FORMTEXT </w:instrText>
      </w:r>
      <w:r>
        <w:fldChar w:fldCharType="separate"/>
      </w:r>
      <w:r w:rsidR="00FF4334" w:rsidRPr="00FF4334">
        <w:t>Homework, projects, presentations, and/or class work</w:t>
      </w:r>
      <w:r>
        <w:fldChar w:fldCharType="end"/>
      </w:r>
      <w:bookmarkEnd w:id="24"/>
    </w:p>
    <w:p w14:paraId="18D08368" w14:textId="653F58C2" w:rsidR="00594256" w:rsidRDefault="00594256" w:rsidP="0055677F">
      <w:pPr>
        <w:ind w:left="360" w:hanging="360"/>
      </w:pPr>
      <w:r>
        <w:lastRenderedPageBreak/>
        <w:t>2.</w:t>
      </w:r>
      <w:r>
        <w:tab/>
      </w:r>
      <w:r>
        <w:fldChar w:fldCharType="begin">
          <w:ffData>
            <w:name w:val="Text6"/>
            <w:enabled/>
            <w:calcOnExit w:val="0"/>
            <w:textInput/>
          </w:ffData>
        </w:fldChar>
      </w:r>
      <w:bookmarkStart w:id="25" w:name="Text6"/>
      <w:r>
        <w:instrText xml:space="preserve"> FORMTEXT </w:instrText>
      </w:r>
      <w:r>
        <w:fldChar w:fldCharType="separate"/>
      </w:r>
      <w:r w:rsidR="00FF4334" w:rsidRPr="00FF4334">
        <w:t>Exams and/or quizzes</w:t>
      </w:r>
      <w:r>
        <w:fldChar w:fldCharType="end"/>
      </w:r>
      <w:bookmarkEnd w:id="25"/>
    </w:p>
    <w:p w14:paraId="124DDB2A" w14:textId="776E805D" w:rsidR="00594256" w:rsidRDefault="00594256" w:rsidP="0055677F">
      <w:pPr>
        <w:ind w:left="360" w:hanging="360"/>
      </w:pPr>
      <w:r>
        <w:t>3.</w:t>
      </w:r>
      <w:r>
        <w:tab/>
      </w:r>
      <w:r>
        <w:fldChar w:fldCharType="begin">
          <w:ffData>
            <w:name w:val="Text5"/>
            <w:enabled/>
            <w:calcOnExit w:val="0"/>
            <w:textInput/>
          </w:ffData>
        </w:fldChar>
      </w:r>
      <w:bookmarkStart w:id="26" w:name="Text5"/>
      <w:r>
        <w:instrText xml:space="preserve"> FORMTEXT </w:instrText>
      </w:r>
      <w:r>
        <w:fldChar w:fldCharType="separate"/>
      </w:r>
      <w:r w:rsidR="00FF4334" w:rsidRPr="00FF4334">
        <w:t>Common questions assessing the student's knowledge of the learning outcomes will be administered to all sections of the course at the end of the semester.</w:t>
      </w:r>
      <w:r>
        <w:fldChar w:fldCharType="end"/>
      </w:r>
      <w:bookmarkEnd w:id="26"/>
    </w:p>
    <w:p w14:paraId="7DA9BD7C" w14:textId="77777777" w:rsidR="00594256" w:rsidRPr="00CC3DF3" w:rsidRDefault="00594256" w:rsidP="0055677F">
      <w:pPr>
        <w:ind w:left="360" w:hanging="360"/>
      </w:pPr>
    </w:p>
    <w:p w14:paraId="73D74477" w14:textId="77777777" w:rsidR="00594256" w:rsidRPr="0072265D" w:rsidRDefault="00594256" w:rsidP="00571E7F">
      <w:pPr>
        <w:rPr>
          <w:b/>
        </w:rPr>
      </w:pPr>
      <w:r w:rsidRPr="0072265D">
        <w:rPr>
          <w:b/>
        </w:rPr>
        <w:t>Information to be included on the Instructor’s Course Syllabi:</w:t>
      </w:r>
    </w:p>
    <w:p w14:paraId="246A8457"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2563C1DE"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7F112754"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501EBEDF"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468D4681"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34D6A65E"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29B94662"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43CDD619" w14:textId="77777777" w:rsidR="00C40487" w:rsidRDefault="00C40487" w:rsidP="00505C66"/>
    <w:p w14:paraId="4A9B5546" w14:textId="77777777" w:rsidR="00594256" w:rsidRPr="00594256" w:rsidRDefault="00594256" w:rsidP="00505C66">
      <w:pPr>
        <w:rPr>
          <w:b/>
        </w:rPr>
      </w:pPr>
      <w:r w:rsidRPr="00594256">
        <w:rPr>
          <w:b/>
        </w:rPr>
        <w:t>Expanded Course Outline:</w:t>
      </w:r>
    </w:p>
    <w:p w14:paraId="44233040" w14:textId="77777777" w:rsidR="00594256" w:rsidRDefault="00594256" w:rsidP="00505C66"/>
    <w:p w14:paraId="2ABFBE73" w14:textId="5146F11F" w:rsidR="00E34C96" w:rsidRPr="00E34C96" w:rsidRDefault="00594256" w:rsidP="00E34C96">
      <w:r>
        <w:fldChar w:fldCharType="begin">
          <w:ffData>
            <w:name w:val="Text1"/>
            <w:enabled/>
            <w:calcOnExit w:val="0"/>
            <w:textInput/>
          </w:ffData>
        </w:fldChar>
      </w:r>
      <w:bookmarkStart w:id="27" w:name="Text1"/>
      <w:r>
        <w:instrText xml:space="preserve"> FORMTEXT </w:instrText>
      </w:r>
      <w:r>
        <w:fldChar w:fldCharType="separate"/>
      </w:r>
      <w:r w:rsidR="00E34C96">
        <w:t>I</w:t>
      </w:r>
      <w:r w:rsidR="00781D5D">
        <w:t>.</w:t>
      </w:r>
      <w:r w:rsidR="00DA3F94">
        <w:tab/>
      </w:r>
      <w:r w:rsidR="00E34C96" w:rsidRPr="00E34C96">
        <w:t>The Legal and Social Environment of Business</w:t>
      </w:r>
    </w:p>
    <w:p w14:paraId="18F9FF72" w14:textId="7FB70DD0" w:rsidR="00E34C96" w:rsidRPr="00E34C96" w:rsidRDefault="00DA3F94" w:rsidP="00DA3F94">
      <w:pPr>
        <w:ind w:left="720" w:hanging="360"/>
      </w:pPr>
      <w:r>
        <w:t>A.</w:t>
      </w:r>
      <w:r>
        <w:tab/>
      </w:r>
      <w:r w:rsidR="00E34C96" w:rsidRPr="00E34C96">
        <w:t>The nature and sources of law</w:t>
      </w:r>
    </w:p>
    <w:p w14:paraId="49C97EB2" w14:textId="20BFEB71" w:rsidR="00E34C96" w:rsidRPr="00E34C96" w:rsidRDefault="00DA3F94" w:rsidP="00DA3F94">
      <w:pPr>
        <w:ind w:left="720" w:hanging="360"/>
      </w:pPr>
      <w:r>
        <w:t>B.</w:t>
      </w:r>
      <w:r>
        <w:tab/>
      </w:r>
      <w:r w:rsidR="00E34C96" w:rsidRPr="00E34C96">
        <w:t>The court system and dispute resolution</w:t>
      </w:r>
    </w:p>
    <w:p w14:paraId="520E5B0A" w14:textId="24A9A270" w:rsidR="00E34C96" w:rsidRPr="00E34C96" w:rsidRDefault="00E34C96" w:rsidP="00DA3F94">
      <w:pPr>
        <w:ind w:left="720" w:hanging="360"/>
      </w:pPr>
      <w:r w:rsidRPr="00E34C96">
        <w:t>C.</w:t>
      </w:r>
      <w:r w:rsidR="00DA3F94">
        <w:tab/>
      </w:r>
      <w:r w:rsidRPr="00E34C96">
        <w:t>Crimes</w:t>
      </w:r>
    </w:p>
    <w:p w14:paraId="0BC76973" w14:textId="21D54DDC" w:rsidR="00E34C96" w:rsidRPr="00E34C96" w:rsidRDefault="00DA3F94" w:rsidP="00DA3F94">
      <w:pPr>
        <w:ind w:left="720" w:hanging="360"/>
      </w:pPr>
      <w:r>
        <w:t>D.</w:t>
      </w:r>
      <w:r>
        <w:tab/>
      </w:r>
      <w:r w:rsidR="00E34C96" w:rsidRPr="00E34C96">
        <w:t>Torts</w:t>
      </w:r>
    </w:p>
    <w:p w14:paraId="7C2519F2" w14:textId="77777777" w:rsidR="00E34C96" w:rsidRPr="00E34C96" w:rsidRDefault="00E34C96" w:rsidP="00E34C96"/>
    <w:p w14:paraId="36614975" w14:textId="77777777" w:rsidR="00E34C96" w:rsidRPr="00E34C96" w:rsidRDefault="00E34C96" w:rsidP="00E34C96">
      <w:r w:rsidRPr="00E34C96">
        <w:t>II.</w:t>
      </w:r>
      <w:r w:rsidRPr="00E34C96">
        <w:tab/>
        <w:t>Contracts</w:t>
      </w:r>
    </w:p>
    <w:p w14:paraId="4D4BE0C0" w14:textId="771B38E7" w:rsidR="00E34C96" w:rsidRPr="00E34C96" w:rsidRDefault="00DA3F94" w:rsidP="00DA3F94">
      <w:pPr>
        <w:ind w:left="720" w:hanging="360"/>
      </w:pPr>
      <w:r>
        <w:t>A.</w:t>
      </w:r>
      <w:r>
        <w:tab/>
      </w:r>
      <w:r w:rsidR="00E34C96" w:rsidRPr="00E34C96">
        <w:t>Nature and classes of contracts</w:t>
      </w:r>
    </w:p>
    <w:p w14:paraId="72F9F805" w14:textId="03A18566" w:rsidR="00E34C96" w:rsidRPr="00E34C96" w:rsidRDefault="00DA3F94" w:rsidP="00DA3F94">
      <w:pPr>
        <w:ind w:left="720" w:hanging="360"/>
      </w:pPr>
      <w:r>
        <w:t>B.</w:t>
      </w:r>
      <w:r>
        <w:tab/>
      </w:r>
      <w:r w:rsidR="00E34C96" w:rsidRPr="00E34C96">
        <w:t>The agreement</w:t>
      </w:r>
    </w:p>
    <w:p w14:paraId="7AACC296" w14:textId="1574F404" w:rsidR="00E34C96" w:rsidRPr="00E34C96" w:rsidRDefault="00DA3F94" w:rsidP="00DA3F94">
      <w:pPr>
        <w:ind w:left="720" w:hanging="360"/>
      </w:pPr>
      <w:r>
        <w:t>C.</w:t>
      </w:r>
      <w:r>
        <w:tab/>
      </w:r>
      <w:r w:rsidR="00E34C96" w:rsidRPr="00E34C96">
        <w:t>Capacity and Genuine Assent</w:t>
      </w:r>
    </w:p>
    <w:p w14:paraId="50B1EE8D" w14:textId="128F950A" w:rsidR="00E34C96" w:rsidRPr="00E34C96" w:rsidRDefault="00DA3F94" w:rsidP="00DA3F94">
      <w:pPr>
        <w:ind w:left="720" w:hanging="360"/>
      </w:pPr>
      <w:r>
        <w:t>D.</w:t>
      </w:r>
      <w:r>
        <w:tab/>
      </w:r>
      <w:r w:rsidR="00E34C96" w:rsidRPr="00E34C96">
        <w:t>Consideration</w:t>
      </w:r>
    </w:p>
    <w:p w14:paraId="55196D04" w14:textId="2EFF2478" w:rsidR="00E34C96" w:rsidRPr="00E34C96" w:rsidRDefault="00DA3F94" w:rsidP="00DA3F94">
      <w:pPr>
        <w:ind w:left="720" w:hanging="360"/>
      </w:pPr>
      <w:r>
        <w:t>E.</w:t>
      </w:r>
      <w:r>
        <w:tab/>
      </w:r>
      <w:r w:rsidR="00E34C96" w:rsidRPr="00E34C96">
        <w:t>Legality and public policy</w:t>
      </w:r>
    </w:p>
    <w:p w14:paraId="4B780B78" w14:textId="38814D82" w:rsidR="00E34C96" w:rsidRPr="00E34C96" w:rsidRDefault="00DA3F94" w:rsidP="00DA3F94">
      <w:pPr>
        <w:ind w:left="720" w:hanging="360"/>
      </w:pPr>
      <w:r>
        <w:t>F.</w:t>
      </w:r>
      <w:r>
        <w:tab/>
      </w:r>
      <w:r w:rsidR="00E34C96" w:rsidRPr="00E34C96">
        <w:t>Form of contracts</w:t>
      </w:r>
    </w:p>
    <w:p w14:paraId="575CCC57" w14:textId="7CB2583F" w:rsidR="00E34C96" w:rsidRPr="00E34C96" w:rsidRDefault="00DA3F94" w:rsidP="00DA3F94">
      <w:pPr>
        <w:ind w:left="720" w:hanging="360"/>
      </w:pPr>
      <w:r>
        <w:t>G.</w:t>
      </w:r>
      <w:r>
        <w:tab/>
      </w:r>
      <w:r w:rsidR="00E34C96" w:rsidRPr="00E34C96">
        <w:t>Interpretation of contracts</w:t>
      </w:r>
    </w:p>
    <w:p w14:paraId="1E1805F7" w14:textId="0EEEE280" w:rsidR="00E34C96" w:rsidRPr="00E34C96" w:rsidRDefault="00DA3F94" w:rsidP="00DA3F94">
      <w:pPr>
        <w:ind w:left="720" w:hanging="360"/>
      </w:pPr>
      <w:r>
        <w:t>H.</w:t>
      </w:r>
      <w:r>
        <w:tab/>
      </w:r>
      <w:r w:rsidR="00E34C96" w:rsidRPr="00E34C96">
        <w:t>Third persons and contracts</w:t>
      </w:r>
    </w:p>
    <w:p w14:paraId="1AA99ED6" w14:textId="40FCEDC6" w:rsidR="00E34C96" w:rsidRPr="00E34C96" w:rsidRDefault="00DA3F94" w:rsidP="00DA3F94">
      <w:pPr>
        <w:ind w:left="720" w:hanging="360"/>
      </w:pPr>
      <w:r>
        <w:t>I.</w:t>
      </w:r>
      <w:r>
        <w:tab/>
      </w:r>
      <w:r w:rsidR="00E34C96" w:rsidRPr="00E34C96">
        <w:t>Discharge of contracts</w:t>
      </w:r>
    </w:p>
    <w:p w14:paraId="783F43DE" w14:textId="03C485E6" w:rsidR="00E34C96" w:rsidRPr="00E34C96" w:rsidRDefault="00DA3F94" w:rsidP="00DA3F94">
      <w:pPr>
        <w:ind w:left="720" w:hanging="360"/>
      </w:pPr>
      <w:r>
        <w:t>J.</w:t>
      </w:r>
      <w:r>
        <w:tab/>
      </w:r>
      <w:r w:rsidR="00E34C96" w:rsidRPr="00E34C96">
        <w:t>Breach of contracts and remedies</w:t>
      </w:r>
    </w:p>
    <w:p w14:paraId="2E1B8A78" w14:textId="77777777" w:rsidR="00E34C96" w:rsidRPr="00E34C96" w:rsidRDefault="00E34C96" w:rsidP="00E34C96"/>
    <w:p w14:paraId="719BE9F1" w14:textId="77777777" w:rsidR="00E34C96" w:rsidRPr="00E34C96" w:rsidRDefault="00E34C96" w:rsidP="00E34C96">
      <w:r w:rsidRPr="00E34C96">
        <w:t>III.</w:t>
      </w:r>
      <w:r w:rsidRPr="00E34C96">
        <w:tab/>
        <w:t>Sales and Personal Property</w:t>
      </w:r>
    </w:p>
    <w:p w14:paraId="056AC647" w14:textId="15AA8589" w:rsidR="00E34C96" w:rsidRPr="00E34C96" w:rsidRDefault="00DA3F94" w:rsidP="00DA3F94">
      <w:pPr>
        <w:ind w:left="720" w:hanging="360"/>
      </w:pPr>
      <w:r>
        <w:t>A.</w:t>
      </w:r>
      <w:r>
        <w:tab/>
      </w:r>
      <w:r w:rsidR="00E34C96" w:rsidRPr="00E34C96">
        <w:t>Nature and form of sales</w:t>
      </w:r>
    </w:p>
    <w:p w14:paraId="6C4551DB" w14:textId="69BC50F8" w:rsidR="00E34C96" w:rsidRPr="00E34C96" w:rsidRDefault="00DA3F94" w:rsidP="00DA3F94">
      <w:pPr>
        <w:ind w:left="720" w:hanging="360"/>
      </w:pPr>
      <w:r>
        <w:lastRenderedPageBreak/>
        <w:t>B.</w:t>
      </w:r>
      <w:r>
        <w:tab/>
      </w:r>
      <w:r w:rsidR="00E34C96" w:rsidRPr="00E34C96">
        <w:t>Passage of title and risk of loss</w:t>
      </w:r>
    </w:p>
    <w:p w14:paraId="3A622403" w14:textId="1421BA31" w:rsidR="00E34C96" w:rsidRPr="00E34C96" w:rsidRDefault="00DA3F94" w:rsidP="00DA3F94">
      <w:pPr>
        <w:ind w:left="720" w:hanging="360"/>
      </w:pPr>
      <w:r>
        <w:t>C.</w:t>
      </w:r>
      <w:r>
        <w:tab/>
      </w:r>
      <w:r w:rsidR="00E34C96" w:rsidRPr="00E34C96">
        <w:t>Warranties</w:t>
      </w:r>
    </w:p>
    <w:p w14:paraId="620C5ED4" w14:textId="220F633F" w:rsidR="00E34C96" w:rsidRPr="00E34C96" w:rsidRDefault="00DA3F94" w:rsidP="00DA3F94">
      <w:pPr>
        <w:ind w:left="720" w:hanging="360"/>
      </w:pPr>
      <w:r>
        <w:t>D.</w:t>
      </w:r>
      <w:r>
        <w:tab/>
      </w:r>
      <w:r w:rsidR="00E34C96" w:rsidRPr="00E34C96">
        <w:t>Obligations and performance</w:t>
      </w:r>
    </w:p>
    <w:p w14:paraId="0F9EDFC2" w14:textId="3E2C53EB" w:rsidR="00E34C96" w:rsidRPr="00E34C96" w:rsidRDefault="00DA3F94" w:rsidP="00DA3F94">
      <w:pPr>
        <w:ind w:left="720" w:hanging="360"/>
      </w:pPr>
      <w:r>
        <w:t>E.</w:t>
      </w:r>
      <w:r>
        <w:tab/>
      </w:r>
      <w:r w:rsidR="00E34C96" w:rsidRPr="00E34C96">
        <w:t>Remedies for breach of sales contracts</w:t>
      </w:r>
    </w:p>
    <w:p w14:paraId="5CFAC8CD" w14:textId="67AD52C8" w:rsidR="00E34C96" w:rsidRPr="00E34C96" w:rsidRDefault="00DA3F94" w:rsidP="00DA3F94">
      <w:pPr>
        <w:ind w:left="720" w:hanging="360"/>
      </w:pPr>
      <w:r>
        <w:t>F.</w:t>
      </w:r>
      <w:r>
        <w:tab/>
      </w:r>
      <w:r w:rsidR="00E34C96" w:rsidRPr="00E34C96">
        <w:t>Consumer protection</w:t>
      </w:r>
    </w:p>
    <w:p w14:paraId="14FEEE94" w14:textId="71BFA38D" w:rsidR="00594256" w:rsidRDefault="00DA3F94" w:rsidP="00DA3F94">
      <w:pPr>
        <w:ind w:left="720" w:hanging="360"/>
      </w:pPr>
      <w:r>
        <w:t>G.</w:t>
      </w:r>
      <w:r>
        <w:tab/>
      </w:r>
      <w:r w:rsidR="00E34C96" w:rsidRPr="00E34C96">
        <w:t>Community property</w:t>
      </w:r>
      <w:r w:rsidR="00594256">
        <w:fldChar w:fldCharType="end"/>
      </w:r>
      <w:bookmarkEnd w:id="27"/>
    </w:p>
    <w:p w14:paraId="131369C0" w14:textId="77777777" w:rsidR="00594256" w:rsidRDefault="00594256" w:rsidP="00505C66"/>
    <w:p w14:paraId="6ACCB740"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C7771" w14:textId="77777777" w:rsidR="009B278C" w:rsidRDefault="009B278C">
      <w:r>
        <w:separator/>
      </w:r>
    </w:p>
  </w:endnote>
  <w:endnote w:type="continuationSeparator" w:id="0">
    <w:p w14:paraId="23C134B9" w14:textId="77777777" w:rsidR="009B278C" w:rsidRDefault="009B2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FF7C7"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E15A8A"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B2317" w14:textId="7D64B9C1"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17E9">
      <w:rPr>
        <w:rStyle w:val="PageNumber"/>
        <w:noProof/>
      </w:rPr>
      <w:t>2</w:t>
    </w:r>
    <w:r>
      <w:rPr>
        <w:rStyle w:val="PageNumber"/>
      </w:rPr>
      <w:fldChar w:fldCharType="end"/>
    </w:r>
  </w:p>
  <w:p w14:paraId="4E1DED04"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427F1" w14:textId="77777777" w:rsidR="009B278C" w:rsidRDefault="009B278C">
      <w:r>
        <w:separator/>
      </w:r>
    </w:p>
  </w:footnote>
  <w:footnote w:type="continuationSeparator" w:id="0">
    <w:p w14:paraId="48F9B50C" w14:textId="77777777" w:rsidR="009B278C" w:rsidRDefault="009B2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6PLDO1kgk3PuQu2Q4gU+F8cGBP26bvgAZAf0E9tIEgoQ2owNCuMI9z+tGJzJkE4MCeIFEB57+TLYRgmS8MSsog==" w:salt="wmFNQgjA4lYIEoSY847no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43C3E"/>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4EB"/>
    <w:rsid w:val="000A0854"/>
    <w:rsid w:val="000A1278"/>
    <w:rsid w:val="000B0C93"/>
    <w:rsid w:val="000B0DD6"/>
    <w:rsid w:val="000C08A6"/>
    <w:rsid w:val="000C5138"/>
    <w:rsid w:val="000D5B15"/>
    <w:rsid w:val="000D6872"/>
    <w:rsid w:val="000D6C70"/>
    <w:rsid w:val="000D7673"/>
    <w:rsid w:val="000E047A"/>
    <w:rsid w:val="000E4B61"/>
    <w:rsid w:val="000F2B95"/>
    <w:rsid w:val="0010046F"/>
    <w:rsid w:val="001004D3"/>
    <w:rsid w:val="00113538"/>
    <w:rsid w:val="001137F3"/>
    <w:rsid w:val="001143B6"/>
    <w:rsid w:val="00136328"/>
    <w:rsid w:val="00143E03"/>
    <w:rsid w:val="00150E7A"/>
    <w:rsid w:val="00151B65"/>
    <w:rsid w:val="00151F66"/>
    <w:rsid w:val="001527D6"/>
    <w:rsid w:val="00157C68"/>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3C0B"/>
    <w:rsid w:val="00397F62"/>
    <w:rsid w:val="003A04F6"/>
    <w:rsid w:val="003A29CD"/>
    <w:rsid w:val="003A6B92"/>
    <w:rsid w:val="003C1CBE"/>
    <w:rsid w:val="003D2341"/>
    <w:rsid w:val="003D6B8A"/>
    <w:rsid w:val="003E0414"/>
    <w:rsid w:val="003E30CF"/>
    <w:rsid w:val="003E577C"/>
    <w:rsid w:val="003E58E6"/>
    <w:rsid w:val="003E729E"/>
    <w:rsid w:val="003F0814"/>
    <w:rsid w:val="003F1DA7"/>
    <w:rsid w:val="00401D98"/>
    <w:rsid w:val="004217E9"/>
    <w:rsid w:val="00423488"/>
    <w:rsid w:val="00424907"/>
    <w:rsid w:val="00446F09"/>
    <w:rsid w:val="004471E7"/>
    <w:rsid w:val="004476F1"/>
    <w:rsid w:val="00451FEF"/>
    <w:rsid w:val="0046071E"/>
    <w:rsid w:val="00460C25"/>
    <w:rsid w:val="00461048"/>
    <w:rsid w:val="00470B0A"/>
    <w:rsid w:val="00477047"/>
    <w:rsid w:val="00483C49"/>
    <w:rsid w:val="004950A6"/>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6BA8"/>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1D19"/>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17F2"/>
    <w:rsid w:val="00683F2E"/>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4376C"/>
    <w:rsid w:val="007569C6"/>
    <w:rsid w:val="00774CCA"/>
    <w:rsid w:val="00781D5D"/>
    <w:rsid w:val="00784D8C"/>
    <w:rsid w:val="007861F1"/>
    <w:rsid w:val="0079321B"/>
    <w:rsid w:val="0079798C"/>
    <w:rsid w:val="00797E10"/>
    <w:rsid w:val="007A0FD1"/>
    <w:rsid w:val="007A13DF"/>
    <w:rsid w:val="007A3EA7"/>
    <w:rsid w:val="007A48EC"/>
    <w:rsid w:val="007A59A7"/>
    <w:rsid w:val="007B037E"/>
    <w:rsid w:val="007B2FA7"/>
    <w:rsid w:val="007B422B"/>
    <w:rsid w:val="007C0E3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693"/>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278C"/>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A017A"/>
    <w:rsid w:val="00AB7FAC"/>
    <w:rsid w:val="00AC3D38"/>
    <w:rsid w:val="00AD45AC"/>
    <w:rsid w:val="00AE2A4C"/>
    <w:rsid w:val="00AF0E7F"/>
    <w:rsid w:val="00AF1300"/>
    <w:rsid w:val="00B20C5F"/>
    <w:rsid w:val="00B24326"/>
    <w:rsid w:val="00B25DAE"/>
    <w:rsid w:val="00B263A9"/>
    <w:rsid w:val="00B3418F"/>
    <w:rsid w:val="00B41ECC"/>
    <w:rsid w:val="00B50AB5"/>
    <w:rsid w:val="00B60B53"/>
    <w:rsid w:val="00B6125A"/>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12F86"/>
    <w:rsid w:val="00C21282"/>
    <w:rsid w:val="00C3038E"/>
    <w:rsid w:val="00C345E7"/>
    <w:rsid w:val="00C40487"/>
    <w:rsid w:val="00C612E2"/>
    <w:rsid w:val="00C61B27"/>
    <w:rsid w:val="00C65E6B"/>
    <w:rsid w:val="00C6740E"/>
    <w:rsid w:val="00C7580E"/>
    <w:rsid w:val="00C93B37"/>
    <w:rsid w:val="00CA58DB"/>
    <w:rsid w:val="00CB2F41"/>
    <w:rsid w:val="00CB7607"/>
    <w:rsid w:val="00CC3DF3"/>
    <w:rsid w:val="00CC65B0"/>
    <w:rsid w:val="00CD2F20"/>
    <w:rsid w:val="00CD5D8B"/>
    <w:rsid w:val="00CE169C"/>
    <w:rsid w:val="00CE33E7"/>
    <w:rsid w:val="00CE7CF3"/>
    <w:rsid w:val="00CF1D29"/>
    <w:rsid w:val="00CF38CE"/>
    <w:rsid w:val="00D01CF1"/>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A27A7"/>
    <w:rsid w:val="00DA3F94"/>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7D5"/>
    <w:rsid w:val="00E02902"/>
    <w:rsid w:val="00E074F2"/>
    <w:rsid w:val="00E11CF8"/>
    <w:rsid w:val="00E14ABA"/>
    <w:rsid w:val="00E1640D"/>
    <w:rsid w:val="00E208FC"/>
    <w:rsid w:val="00E20EF8"/>
    <w:rsid w:val="00E2488A"/>
    <w:rsid w:val="00E25FFE"/>
    <w:rsid w:val="00E2704B"/>
    <w:rsid w:val="00E316F5"/>
    <w:rsid w:val="00E31769"/>
    <w:rsid w:val="00E321A2"/>
    <w:rsid w:val="00E34C96"/>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55ACF"/>
    <w:rsid w:val="00F61D8F"/>
    <w:rsid w:val="00F66665"/>
    <w:rsid w:val="00F72F54"/>
    <w:rsid w:val="00F8699F"/>
    <w:rsid w:val="00FA2D6F"/>
    <w:rsid w:val="00FA32A5"/>
    <w:rsid w:val="00FB78EB"/>
    <w:rsid w:val="00FC03EB"/>
    <w:rsid w:val="00FC11F8"/>
    <w:rsid w:val="00FC2C92"/>
    <w:rsid w:val="00FC3ED8"/>
    <w:rsid w:val="00FC5922"/>
    <w:rsid w:val="00FD2A05"/>
    <w:rsid w:val="00FE00CB"/>
    <w:rsid w:val="00FE27D2"/>
    <w:rsid w:val="00FE2F6F"/>
    <w:rsid w:val="00FE3DAB"/>
    <w:rsid w:val="00FE5B38"/>
    <w:rsid w:val="00FF3E4F"/>
    <w:rsid w:val="00FF4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7E32A"/>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086"/>
    <w:rsid w:val="000F0DD3"/>
    <w:rsid w:val="000F7D60"/>
    <w:rsid w:val="00157CDA"/>
    <w:rsid w:val="00192FCE"/>
    <w:rsid w:val="001E022C"/>
    <w:rsid w:val="00370EF2"/>
    <w:rsid w:val="00384506"/>
    <w:rsid w:val="003D51A3"/>
    <w:rsid w:val="004123CD"/>
    <w:rsid w:val="00512228"/>
    <w:rsid w:val="005D0FED"/>
    <w:rsid w:val="00615CED"/>
    <w:rsid w:val="006455AA"/>
    <w:rsid w:val="007C166B"/>
    <w:rsid w:val="00805A61"/>
    <w:rsid w:val="00896F08"/>
    <w:rsid w:val="009241BD"/>
    <w:rsid w:val="009E347F"/>
    <w:rsid w:val="00A77E7C"/>
    <w:rsid w:val="00A877CC"/>
    <w:rsid w:val="00B246F0"/>
    <w:rsid w:val="00B969CB"/>
    <w:rsid w:val="00C15F55"/>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292AF4B5A2C545A3E0503E9DC711BC" ma:contentTypeVersion="8" ma:contentTypeDescription="Create a new document." ma:contentTypeScope="" ma:versionID="58a28658ec265821cb01891544325371">
  <xsd:schema xmlns:xsd="http://www.w3.org/2001/XMLSchema" xmlns:xs="http://www.w3.org/2001/XMLSchema" xmlns:p="http://schemas.microsoft.com/office/2006/metadata/properties" xmlns:ns2="d7059077-fe7b-48a7-ac2b-227f67677bd7" xmlns:ns3="fc076f52-ed8e-44a4-bfda-9f7fab1c2a26" targetNamespace="http://schemas.microsoft.com/office/2006/metadata/properties" ma:root="true" ma:fieldsID="53290c2d343fca1ebec2d0c5b1877039" ns2:_="" ns3:_="">
    <xsd:import namespace="d7059077-fe7b-48a7-ac2b-227f67677bd7"/>
    <xsd:import namespace="fc076f52-ed8e-44a4-bfda-9f7fab1c2a2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59077-fe7b-48a7-ac2b-227f67677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c076f52-ed8e-44a4-bfda-9f7fab1c2a2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microsoft.com/office/2006/documentManagement/types"/>
    <ds:schemaRef ds:uri="d7059077-fe7b-48a7-ac2b-227f67677bd7"/>
    <ds:schemaRef ds:uri="http://purl.org/dc/dcmitype/"/>
    <ds:schemaRef ds:uri="http://schemas.microsoft.com/office/infopath/2007/PartnerControls"/>
    <ds:schemaRef ds:uri="http://schemas.openxmlformats.org/package/2006/metadata/core-properties"/>
    <ds:schemaRef ds:uri="fc076f52-ed8e-44a4-bfda-9f7fab1c2a26"/>
    <ds:schemaRef ds:uri="http://www.w3.org/XML/1998/namespace"/>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95FC9FBC-5402-4C37-BA6A-9C00527C4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59077-fe7b-48a7-ac2b-227f67677bd7"/>
    <ds:schemaRef ds:uri="fc076f52-ed8e-44a4-bfda-9f7fab1c2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BF9075-413A-4A88-8F7E-3C73C4015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4</TotalTime>
  <Pages>3</Pages>
  <Words>668</Words>
  <Characters>4116</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5</cp:revision>
  <cp:lastPrinted>2016-02-26T19:35:00Z</cp:lastPrinted>
  <dcterms:created xsi:type="dcterms:W3CDTF">2022-11-26T17:33:00Z</dcterms:created>
  <dcterms:modified xsi:type="dcterms:W3CDTF">2023-02-03T14:22:00Z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0x010100E4292AF4B5A2C545A3E0503E9DC711BC</vt:lpwstr>
  </property>
</Properties>
</file>